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49" w:rsidRPr="00E34848" w:rsidRDefault="00926A80" w:rsidP="00E34848">
      <w:pPr>
        <w:spacing w:after="0" w:line="240" w:lineRule="auto"/>
        <w:jc w:val="center"/>
        <w:rPr>
          <w:b/>
        </w:rPr>
      </w:pPr>
      <w:r w:rsidRPr="00E34848">
        <w:rPr>
          <w:b/>
        </w:rPr>
        <w:t xml:space="preserve">Measurement of Filter Porosity using a </w:t>
      </w:r>
      <w:r w:rsidR="00826919" w:rsidRPr="00E34848">
        <w:rPr>
          <w:b/>
        </w:rPr>
        <w:t>Custom-</w:t>
      </w:r>
      <w:r w:rsidR="00E36446" w:rsidRPr="00E34848">
        <w:rPr>
          <w:b/>
        </w:rPr>
        <w:t>M</w:t>
      </w:r>
      <w:r w:rsidR="00826919" w:rsidRPr="00E34848">
        <w:rPr>
          <w:b/>
        </w:rPr>
        <w:t xml:space="preserve">ade </w:t>
      </w:r>
      <w:proofErr w:type="spellStart"/>
      <w:r w:rsidRPr="00E34848">
        <w:rPr>
          <w:b/>
        </w:rPr>
        <w:t>Pycnometer</w:t>
      </w:r>
      <w:proofErr w:type="spellEnd"/>
    </w:p>
    <w:p w:rsidR="00926A80" w:rsidRDefault="00926A80" w:rsidP="00E34848">
      <w:pPr>
        <w:spacing w:after="0" w:line="240" w:lineRule="auto"/>
        <w:jc w:val="center"/>
      </w:pPr>
      <w:r>
        <w:t>George Chase</w:t>
      </w:r>
    </w:p>
    <w:p w:rsidR="00926A80" w:rsidRDefault="00926A80" w:rsidP="00AB4BA6">
      <w:pPr>
        <w:spacing w:after="0" w:line="240" w:lineRule="auto"/>
      </w:pPr>
    </w:p>
    <w:p w:rsidR="00926A80" w:rsidRPr="00826919" w:rsidRDefault="00826919" w:rsidP="00AB4BA6">
      <w:pPr>
        <w:spacing w:after="0" w:line="240" w:lineRule="auto"/>
        <w:rPr>
          <w:b/>
        </w:rPr>
      </w:pPr>
      <w:r w:rsidRPr="00826919">
        <w:rPr>
          <w:b/>
        </w:rPr>
        <w:t>INTRODUCTION</w:t>
      </w:r>
    </w:p>
    <w:p w:rsidR="00926A80" w:rsidRDefault="00926A80" w:rsidP="00AB4BA6">
      <w:pPr>
        <w:spacing w:after="0" w:line="240" w:lineRule="auto"/>
      </w:pPr>
      <w:r>
        <w:t>Porosity, permeability, and pore size distribution are three closely related concepts important to filter design and filter performance.</w:t>
      </w:r>
    </w:p>
    <w:p w:rsidR="00CA639C" w:rsidRDefault="00CA639C" w:rsidP="00AB4BA6">
      <w:pPr>
        <w:spacing w:after="0" w:line="240" w:lineRule="auto"/>
      </w:pPr>
    </w:p>
    <w:p w:rsidR="00926A80" w:rsidRDefault="00926A80" w:rsidP="00CA639C">
      <w:pPr>
        <w:spacing w:after="0" w:line="240" w:lineRule="auto"/>
      </w:pPr>
      <w:r w:rsidRPr="00CA639C">
        <w:rPr>
          <w:b/>
        </w:rPr>
        <w:t>Porosity</w:t>
      </w:r>
      <w:r>
        <w:t xml:space="preserve"> is a ratio of the volumes of the fluid space in a filter divided by the whole volume of the filter.  Porosity is dimensionless and has values between zero and one.  A typical value of porosity for a sand filter is about 0.3.  A typical value of a nonwoven fiber medium is about 0.9.</w:t>
      </w:r>
    </w:p>
    <w:p w:rsidR="00CA639C" w:rsidRDefault="00CA639C" w:rsidP="00CA639C">
      <w:pPr>
        <w:spacing w:after="0" w:line="240" w:lineRule="auto"/>
      </w:pPr>
    </w:p>
    <w:p w:rsidR="00926A80" w:rsidRDefault="00926A80" w:rsidP="00CA639C">
      <w:pPr>
        <w:spacing w:after="0" w:line="240" w:lineRule="auto"/>
      </w:pPr>
      <w:r w:rsidRPr="00CA639C">
        <w:rPr>
          <w:b/>
        </w:rPr>
        <w:t>Permeability</w:t>
      </w:r>
      <w:r>
        <w:t xml:space="preserve"> quantifies </w:t>
      </w:r>
      <w:r w:rsidR="00CA639C">
        <w:t>how easy it is for a fluid to flow through a filter medium.  Permeability is defined by Darcy’s law.  It has units of area.  A sand filter has a permeability in the range of 10</w:t>
      </w:r>
      <w:r w:rsidR="00CA639C" w:rsidRPr="00CA639C">
        <w:rPr>
          <w:vertAlign w:val="superscript"/>
        </w:rPr>
        <w:t>-12</w:t>
      </w:r>
      <w:r w:rsidR="00CA639C">
        <w:t xml:space="preserve"> to 10</w:t>
      </w:r>
      <w:r w:rsidR="00CA639C" w:rsidRPr="00CA639C">
        <w:rPr>
          <w:vertAlign w:val="superscript"/>
        </w:rPr>
        <w:t>-9</w:t>
      </w:r>
      <w:r w:rsidR="00CA639C">
        <w:t xml:space="preserve"> m</w:t>
      </w:r>
      <w:r w:rsidR="00CA639C" w:rsidRPr="00CA639C">
        <w:rPr>
          <w:vertAlign w:val="superscript"/>
        </w:rPr>
        <w:t>2</w:t>
      </w:r>
      <w:r w:rsidR="00CA639C">
        <w:t>, depending on the size of the sand grains.  A typical nonwoven microfiber filter medium has a permeability of about 10</w:t>
      </w:r>
      <w:r w:rsidR="00CA639C" w:rsidRPr="00CA639C">
        <w:rPr>
          <w:vertAlign w:val="superscript"/>
        </w:rPr>
        <w:t>-10</w:t>
      </w:r>
      <w:r w:rsidR="00CA639C">
        <w:t xml:space="preserve"> to 10</w:t>
      </w:r>
      <w:r w:rsidR="00CA639C" w:rsidRPr="00CA639C">
        <w:rPr>
          <w:vertAlign w:val="superscript"/>
        </w:rPr>
        <w:t>-9</w:t>
      </w:r>
      <w:r w:rsidR="00CA639C">
        <w:t xml:space="preserve"> m</w:t>
      </w:r>
      <w:r w:rsidR="00CA639C" w:rsidRPr="00CA639C">
        <w:rPr>
          <w:vertAlign w:val="superscript"/>
        </w:rPr>
        <w:t>2</w:t>
      </w:r>
      <w:r w:rsidR="00CA639C">
        <w:t xml:space="preserve">.  A high permeability means the fluid flows faster through the medium compared to a lower permeability medium for the same filter size and applied pressure drop.  Usually larger porosities correlate to higher </w:t>
      </w:r>
      <w:proofErr w:type="spellStart"/>
      <w:r w:rsidR="00CA639C">
        <w:t>permeabilities</w:t>
      </w:r>
      <w:proofErr w:type="spellEnd"/>
      <w:r w:rsidR="00CA639C">
        <w:t>.</w:t>
      </w:r>
    </w:p>
    <w:p w:rsidR="00926A80" w:rsidRDefault="00926A80" w:rsidP="00AB4BA6">
      <w:pPr>
        <w:spacing w:after="0" w:line="240" w:lineRule="auto"/>
      </w:pPr>
    </w:p>
    <w:p w:rsidR="00926A80" w:rsidRDefault="00CA639C" w:rsidP="00AB4BA6">
      <w:pPr>
        <w:spacing w:after="0" w:line="240" w:lineRule="auto"/>
      </w:pPr>
      <w:r w:rsidRPr="00CA639C">
        <w:rPr>
          <w:b/>
        </w:rPr>
        <w:t>Pore size distribution</w:t>
      </w:r>
      <w:r>
        <w:t xml:space="preserve"> is a measure of the size of </w:t>
      </w:r>
      <w:r w:rsidR="00983804">
        <w:t>the openings in a filter medium.  Usually the pore openings of a typical filter vary in size.  For a sand filter the pore openings can vary from a few microns to about a millimeter.  For nonwoven microfiber media the pore openings can vary from a few tenths of a micron to a few hundred microns.  Generally, media with larger pore openings have a higher permeability; but if the porosity is lower</w:t>
      </w:r>
      <w:r w:rsidR="009C6F3E">
        <w:t>,</w:t>
      </w:r>
      <w:r w:rsidR="00983804">
        <w:t xml:space="preserve"> then the permeability may be lower.</w:t>
      </w:r>
    </w:p>
    <w:p w:rsidR="00983804" w:rsidRDefault="00983804" w:rsidP="00AB4BA6">
      <w:pPr>
        <w:spacing w:after="0" w:line="240" w:lineRule="auto"/>
      </w:pPr>
    </w:p>
    <w:p w:rsidR="00983804" w:rsidRDefault="001A76F1" w:rsidP="00AB4BA6">
      <w:pPr>
        <w:spacing w:after="0" w:line="240" w:lineRule="auto"/>
      </w:pPr>
      <w:r>
        <w:t>Various</w:t>
      </w:r>
      <w:r w:rsidR="009C6F3E">
        <w:t xml:space="preserve"> methods are reported in literature for measuring porosity, permeability, and pore sizes.  This paper </w:t>
      </w:r>
      <w:r>
        <w:t>describes</w:t>
      </w:r>
      <w:r w:rsidR="009C6F3E">
        <w:t xml:space="preserve"> one method, using a </w:t>
      </w:r>
      <w:r>
        <w:t xml:space="preserve">custom-made </w:t>
      </w:r>
      <w:proofErr w:type="spellStart"/>
      <w:r w:rsidR="009C6F3E">
        <w:t>pycnometer</w:t>
      </w:r>
      <w:proofErr w:type="spellEnd"/>
      <w:r w:rsidR="009C6F3E">
        <w:t xml:space="preserve">, to measure porosity.  </w:t>
      </w:r>
      <w:proofErr w:type="spellStart"/>
      <w:r w:rsidR="009C6F3E">
        <w:t>Pycnometers</w:t>
      </w:r>
      <w:proofErr w:type="spellEnd"/>
      <w:r w:rsidR="009C6F3E">
        <w:t xml:space="preserve"> are commonly used to measure fluid or solid density.  In reality, a </w:t>
      </w:r>
      <w:proofErr w:type="spellStart"/>
      <w:r w:rsidR="009C6F3E">
        <w:t>pycnometer</w:t>
      </w:r>
      <w:proofErr w:type="spellEnd"/>
      <w:r w:rsidR="009C6F3E">
        <w:t xml:space="preserve"> measures the volume of the substance, and by knowing the substance</w:t>
      </w:r>
      <w:r>
        <w:t>’s</w:t>
      </w:r>
      <w:r w:rsidR="009C6F3E">
        <w:t xml:space="preserve"> mass</w:t>
      </w:r>
      <w:r>
        <w:t>,</w:t>
      </w:r>
      <w:r w:rsidR="009C6F3E">
        <w:t xml:space="preserve"> the density is easily calculated.</w:t>
      </w:r>
    </w:p>
    <w:p w:rsidR="00983804" w:rsidRDefault="00983804" w:rsidP="00AB4BA6">
      <w:pPr>
        <w:spacing w:after="0" w:line="240" w:lineRule="auto"/>
      </w:pPr>
    </w:p>
    <w:p w:rsidR="00983804" w:rsidRDefault="001A76F1" w:rsidP="00AB4BA6">
      <w:pPr>
        <w:spacing w:after="0" w:line="240" w:lineRule="auto"/>
      </w:pPr>
      <w:r>
        <w:t>The custom-made</w:t>
      </w:r>
      <w:r w:rsidR="00EF4492">
        <w:t xml:space="preserve"> </w:t>
      </w:r>
      <w:proofErr w:type="spellStart"/>
      <w:r w:rsidR="00EF4492">
        <w:t>pycnometer</w:t>
      </w:r>
      <w:proofErr w:type="spellEnd"/>
      <w:r w:rsidR="00EF4492">
        <w:t xml:space="preserve"> determines the volume of the space in a filter medium that is occupied by the solid (fiber) phase from pressure measurements</w:t>
      </w:r>
      <w:r>
        <w:t xml:space="preserve">.  The </w:t>
      </w:r>
      <w:r w:rsidR="00EF4492">
        <w:t>ideal gas law from physics</w:t>
      </w:r>
      <w:r>
        <w:t xml:space="preserve"> is used to calculate the volume</w:t>
      </w:r>
      <w:r w:rsidR="00EF4492">
        <w:t xml:space="preserve">.  </w:t>
      </w:r>
      <w:r>
        <w:t>By knowing</w:t>
      </w:r>
      <w:r w:rsidR="00EF4492">
        <w:t xml:space="preserve"> the total volume of a filter</w:t>
      </w:r>
      <w:r>
        <w:t xml:space="preserve"> sample</w:t>
      </w:r>
      <w:r w:rsidR="00EF4492">
        <w:t xml:space="preserve"> the average porosity of the filter</w:t>
      </w:r>
      <w:r>
        <w:t xml:space="preserve"> can be calculated</w:t>
      </w:r>
      <w:r w:rsidR="00EF4492">
        <w:t>.</w:t>
      </w:r>
    </w:p>
    <w:p w:rsidR="00983804" w:rsidRDefault="00983804" w:rsidP="00AB4BA6">
      <w:pPr>
        <w:spacing w:after="0" w:line="240" w:lineRule="auto"/>
      </w:pPr>
    </w:p>
    <w:p w:rsidR="00826919" w:rsidRPr="00826919" w:rsidRDefault="00826919" w:rsidP="00AB4BA6">
      <w:pPr>
        <w:spacing w:after="0" w:line="240" w:lineRule="auto"/>
        <w:rPr>
          <w:b/>
        </w:rPr>
      </w:pPr>
      <w:r>
        <w:rPr>
          <w:b/>
        </w:rPr>
        <w:t>THEORY</w:t>
      </w:r>
    </w:p>
    <w:p w:rsidR="00EF4492" w:rsidRDefault="00115B7D" w:rsidP="00AB4BA6">
      <w:pPr>
        <w:spacing w:after="0" w:line="240" w:lineRule="auto"/>
      </w:pPr>
      <w:r>
        <w:t>C</w:t>
      </w:r>
      <w:r w:rsidR="005B1BE6">
        <w:t xml:space="preserve">onsider a </w:t>
      </w:r>
      <w:proofErr w:type="spellStart"/>
      <w:r w:rsidR="005B1BE6">
        <w:t>pycnometer</w:t>
      </w:r>
      <w:proofErr w:type="spellEnd"/>
      <w:r w:rsidR="005B1BE6">
        <w:t xml:space="preserve"> constructed of two </w:t>
      </w:r>
      <w:r w:rsidR="00283805">
        <w:t>c</w:t>
      </w:r>
      <w:r w:rsidR="005B1BE6">
        <w:t xml:space="preserve">hambers </w:t>
      </w:r>
      <w:r w:rsidR="00283805">
        <w:t xml:space="preserve">connected by a short pipe and a valve </w:t>
      </w:r>
      <w:r>
        <w:t>as shown in Figure 1</w:t>
      </w:r>
      <w:r w:rsidR="00214A88">
        <w:t xml:space="preserve">.  Chamber 1 has volume </w:t>
      </w:r>
      <w:r w:rsidR="00214A88" w:rsidRPr="00925DB7">
        <w:rPr>
          <w:rFonts w:ascii="Times New Roman" w:hAnsi="Times New Roman" w:cs="Times New Roman"/>
          <w:i/>
          <w:sz w:val="24"/>
          <w:szCs w:val="24"/>
        </w:rPr>
        <w:t>V</w:t>
      </w:r>
      <w:r w:rsidR="00214A88" w:rsidRPr="00671092">
        <w:rPr>
          <w:rFonts w:ascii="Times New Roman" w:hAnsi="Times New Roman" w:cs="Times New Roman"/>
          <w:i/>
          <w:sz w:val="24"/>
          <w:szCs w:val="24"/>
          <w:vertAlign w:val="subscript"/>
        </w:rPr>
        <w:t>1</w:t>
      </w:r>
      <w:r w:rsidR="00214A88">
        <w:t xml:space="preserve"> and is </w:t>
      </w:r>
      <w:r w:rsidR="00283805">
        <w:t>initially vented to atmospheric</w:t>
      </w:r>
      <w:r w:rsidR="00214A88">
        <w:t xml:space="preserve"> pressure </w:t>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oMath>
      <w:r w:rsidR="00214A88">
        <w:t xml:space="preserve">  </w:t>
      </w:r>
      <w:r w:rsidR="00283805">
        <w:t>C</w:t>
      </w:r>
      <w:r w:rsidR="00214A88">
        <w:t xml:space="preserve">hamber 2 </w:t>
      </w:r>
      <w:r w:rsidR="00283805">
        <w:t>has</w:t>
      </w:r>
      <w:r w:rsidR="00671092">
        <w:t xml:space="preserve"> volume </w:t>
      </w:r>
      <w:r w:rsidR="00671092" w:rsidRPr="00671092">
        <w:rPr>
          <w:rFonts w:ascii="Times New Roman" w:hAnsi="Times New Roman" w:cs="Times New Roman"/>
          <w:i/>
          <w:sz w:val="24"/>
          <w:szCs w:val="24"/>
        </w:rPr>
        <w:t>V</w:t>
      </w:r>
      <w:r w:rsidR="00671092" w:rsidRPr="00671092">
        <w:rPr>
          <w:rFonts w:ascii="Times New Roman" w:hAnsi="Times New Roman" w:cs="Times New Roman"/>
          <w:i/>
          <w:sz w:val="24"/>
          <w:szCs w:val="24"/>
          <w:vertAlign w:val="subscript"/>
        </w:rPr>
        <w:t>2</w:t>
      </w:r>
      <w:r w:rsidR="00671092">
        <w:rPr>
          <w:rFonts w:ascii="Times New Roman" w:hAnsi="Times New Roman" w:cs="Times New Roman"/>
          <w:i/>
        </w:rPr>
        <w:t xml:space="preserve"> </w:t>
      </w:r>
      <w:r w:rsidR="00283805">
        <w:rPr>
          <w:rFonts w:ascii="Times New Roman" w:hAnsi="Times New Roman" w:cs="Times New Roman"/>
        </w:rPr>
        <w:t xml:space="preserve">and </w:t>
      </w:r>
      <w:r w:rsidR="00214A88">
        <w:t>is filled with air at p</w:t>
      </w:r>
      <w:r w:rsidR="005B1BE6">
        <w:t xml:space="preserve">ressure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283805">
        <w:t xml:space="preserve"> using a pressurized air supply.  The valve to the air supply is closed to isolate Chamber 2.</w:t>
      </w:r>
      <w:r w:rsidR="005B1BE6">
        <w:t xml:space="preserve">  We assume the two chambers and their contents are at the same temperature, </w:t>
      </w:r>
      <w:r w:rsidR="005B1BE6" w:rsidRPr="00671092">
        <w:rPr>
          <w:rFonts w:ascii="Times New Roman" w:hAnsi="Times New Roman" w:cs="Times New Roman"/>
          <w:i/>
          <w:sz w:val="24"/>
          <w:szCs w:val="24"/>
        </w:rPr>
        <w:t>T</w:t>
      </w:r>
      <w:r w:rsidR="005B1BE6">
        <w:t>.  This establishes the starting state for the system.</w:t>
      </w:r>
    </w:p>
    <w:p w:rsidR="00EF4492" w:rsidRDefault="00EF4492" w:rsidP="00AB4BA6">
      <w:pPr>
        <w:spacing w:after="0" w:line="240" w:lineRule="auto"/>
      </w:pPr>
    </w:p>
    <w:p w:rsidR="00E36446" w:rsidRDefault="00E36446" w:rsidP="00AB4BA6">
      <w:pPr>
        <w:spacing w:after="0" w:line="240" w:lineRule="auto"/>
      </w:pPr>
    </w:p>
    <w:p w:rsidR="00E36446" w:rsidRDefault="00E36446" w:rsidP="00AB4BA6">
      <w:pPr>
        <w:spacing w:after="0" w:line="240" w:lineRule="auto"/>
      </w:pPr>
    </w:p>
    <w:p w:rsidR="00E36446" w:rsidRDefault="00E36446" w:rsidP="00AB4BA6">
      <w:pPr>
        <w:spacing w:after="0" w:line="240" w:lineRule="auto"/>
      </w:pPr>
    </w:p>
    <w:p w:rsidR="00115B7D" w:rsidRDefault="00115B7D" w:rsidP="00AB4BA6">
      <w:pPr>
        <w:spacing w:after="0" w:line="240" w:lineRule="auto"/>
      </w:pPr>
    </w:p>
    <w:p w:rsidR="00115B7D" w:rsidRDefault="00115B7D" w:rsidP="00AB4BA6">
      <w:pPr>
        <w:spacing w:after="0" w:line="240" w:lineRule="auto"/>
      </w:pPr>
    </w:p>
    <w:p w:rsidR="00115B7D" w:rsidRDefault="00115B7D" w:rsidP="00AB4BA6">
      <w:pPr>
        <w:spacing w:after="0" w:line="240" w:lineRule="auto"/>
      </w:pPr>
    </w:p>
    <w:p w:rsidR="00EF4492" w:rsidRDefault="00493E23" w:rsidP="00AB4BA6">
      <w:pPr>
        <w:spacing w:after="0" w:line="240" w:lineRule="auto"/>
      </w:pPr>
      <w:r>
        <w:rPr>
          <w:noProof/>
        </w:rPr>
        <w:pict>
          <v:shapetype id="_x0000_t202" coordsize="21600,21600" o:spt="202" path="m,l,21600r21600,l21600,xe">
            <v:stroke joinstyle="miter"/>
            <v:path gradientshapeok="t" o:connecttype="rect"/>
          </v:shapetype>
          <v:shape id="_x0000_s1045" type="#_x0000_t202" style="position:absolute;margin-left:325.1pt;margin-top:4.3pt;width:19.85pt;height:17.85pt;z-index:251676672" filled="f" stroked="f">
            <v:textbox>
              <w:txbxContent>
                <w:p w:rsidR="003877DF" w:rsidRPr="000D5BF2" w:rsidRDefault="003877DF">
                  <w:pPr>
                    <w:rPr>
                      <w:rFonts w:ascii="Times New Roman" w:hAnsi="Times New Roman" w:cs="Times New Roman"/>
                      <w:i/>
                      <w:sz w:val="24"/>
                      <w:szCs w:val="24"/>
                    </w:rPr>
                  </w:pPr>
                  <w:r w:rsidRPr="000D5BF2">
                    <w:rPr>
                      <w:rFonts w:ascii="Times New Roman" w:hAnsi="Times New Roman" w:cs="Times New Roman"/>
                      <w:i/>
                      <w:sz w:val="24"/>
                      <w:szCs w:val="24"/>
                    </w:rPr>
                    <w:t>P</w:t>
                  </w:r>
                </w:p>
              </w:txbxContent>
            </v:textbox>
          </v:shape>
        </w:pict>
      </w:r>
      <w:r>
        <w:rPr>
          <w:noProof/>
        </w:rPr>
        <w:pict>
          <v:oval id="_x0000_s1044" style="position:absolute;margin-left:320.8pt;margin-top:2.85pt;width:26.95pt;height:25pt;z-index:251675648"/>
        </w:pict>
      </w:r>
    </w:p>
    <w:p w:rsidR="005B1BE6" w:rsidRDefault="00493E23" w:rsidP="00AB4BA6">
      <w:pPr>
        <w:spacing w:after="0" w:line="240" w:lineRule="auto"/>
      </w:pPr>
      <w:r>
        <w:rPr>
          <w:noProof/>
        </w:rPr>
        <w:lastRenderedPageBreak/>
        <w:pict>
          <v:shape id="_x0000_s1039" type="#_x0000_t202" style="position:absolute;margin-left:230pt;margin-top:2.85pt;width:117.75pt;height:34.5pt;z-index:251671552" filled="f" stroked="f">
            <v:textbox>
              <w:txbxContent>
                <w:p w:rsidR="003877DF" w:rsidRPr="00214A88" w:rsidRDefault="003877DF" w:rsidP="005B1BE6">
                  <w:pPr>
                    <w:rPr>
                      <w:rFonts w:ascii="Arial" w:hAnsi="Arial" w:cs="Arial"/>
                    </w:rPr>
                  </w:pPr>
                  <w:r>
                    <w:rPr>
                      <w:rFonts w:ascii="Arial" w:hAnsi="Arial" w:cs="Arial"/>
                    </w:rPr>
                    <w:t>Chamber 2</w:t>
                  </w:r>
                </w:p>
              </w:txbxContent>
            </v:textbox>
          </v:shape>
        </w:pict>
      </w:r>
      <w:r>
        <w:rPr>
          <w:noProof/>
        </w:rPr>
        <w:pict>
          <v:shape id="_x0000_s1038" type="#_x0000_t202" style="position:absolute;margin-left:55.4pt;margin-top:2.85pt;width:117.75pt;height:34.5pt;z-index:251670528" filled="f" stroked="f">
            <v:textbox>
              <w:txbxContent>
                <w:p w:rsidR="003877DF" w:rsidRPr="00214A88" w:rsidRDefault="003877DF" w:rsidP="005B1BE6">
                  <w:pPr>
                    <w:rPr>
                      <w:rFonts w:ascii="Arial" w:hAnsi="Arial" w:cs="Arial"/>
                    </w:rPr>
                  </w:pPr>
                  <w:r>
                    <w:rPr>
                      <w:rFonts w:ascii="Arial" w:hAnsi="Arial" w:cs="Arial"/>
                    </w:rPr>
                    <w:t>Chamber 1</w:t>
                  </w:r>
                </w:p>
              </w:txbxContent>
            </v:textbox>
          </v:shape>
        </w:pict>
      </w:r>
    </w:p>
    <w:p w:rsidR="005B1BE6" w:rsidRDefault="00493E23" w:rsidP="00AB4BA6">
      <w:pPr>
        <w:spacing w:after="0" w:line="240" w:lineRule="auto"/>
      </w:pPr>
      <w:r>
        <w:rPr>
          <w:noProof/>
        </w:rPr>
        <w:pict>
          <v:shape id="_x0000_s1050" type="#_x0000_t202" style="position:absolute;margin-left:-1.75pt;margin-top:1pt;width:57.15pt;height:22.95pt;z-index:251681792" filled="f" stroked="f">
            <v:textbox>
              <w:txbxContent>
                <w:p w:rsidR="003877DF" w:rsidRPr="00214A88" w:rsidRDefault="003877DF" w:rsidP="000D5BF2">
                  <w:pPr>
                    <w:rPr>
                      <w:rFonts w:ascii="Arial" w:hAnsi="Arial" w:cs="Arial"/>
                    </w:rPr>
                  </w:pPr>
                  <w:r>
                    <w:rPr>
                      <w:rFonts w:ascii="Arial" w:hAnsi="Arial" w:cs="Arial"/>
                    </w:rPr>
                    <w:t>Vent</w:t>
                  </w:r>
                </w:p>
              </w:txbxContent>
            </v:textbox>
          </v:shape>
        </w:pict>
      </w:r>
      <w:r>
        <w:rPr>
          <w:noProof/>
        </w:rPr>
        <w:pict>
          <v:shape id="_x0000_s1047" type="#_x0000_t202" style="position:absolute;margin-left:389.45pt;margin-top:1pt;width:57.15pt;height:34.5pt;z-index:251678720" filled="f" stroked="f">
            <v:textbox>
              <w:txbxContent>
                <w:p w:rsidR="003877DF" w:rsidRPr="00214A88" w:rsidRDefault="003877DF" w:rsidP="000D5BF2">
                  <w:pPr>
                    <w:rPr>
                      <w:rFonts w:ascii="Arial" w:hAnsi="Arial" w:cs="Arial"/>
                    </w:rPr>
                  </w:pPr>
                  <w:r>
                    <w:rPr>
                      <w:rFonts w:ascii="Arial" w:hAnsi="Arial" w:cs="Arial"/>
                    </w:rPr>
                    <w:t>Air</w:t>
                  </w:r>
                  <w:r>
                    <w:rPr>
                      <w:rFonts w:ascii="Arial" w:hAnsi="Arial" w:cs="Arial"/>
                    </w:rPr>
                    <w:br/>
                    <w:t>Supply</w:t>
                  </w:r>
                </w:p>
              </w:txbxContent>
            </v:textbox>
          </v:shape>
        </w:pict>
      </w:r>
      <w:r>
        <w:rPr>
          <w:noProof/>
        </w:rPr>
        <w:pict>
          <v:shapetype id="_x0000_t32" coordsize="21600,21600" o:spt="32" o:oned="t" path="m,l21600,21600e" filled="f">
            <v:path arrowok="t" fillok="f" o:connecttype="none"/>
            <o:lock v:ext="edit" shapetype="t"/>
          </v:shapetype>
          <v:shape id="_x0000_s1043" type="#_x0000_t32" style="position:absolute;margin-left:334.1pt;margin-top:1pt;width:0;height:30.15pt;flip:y;z-index:251674624" o:connectortype="straight" strokeweight="2.5pt"/>
        </w:pict>
      </w:r>
      <w:r>
        <w:rPr>
          <w:noProof/>
        </w:rPr>
        <w:pict>
          <v:shape id="_x0000_s1034" type="#_x0000_t202" style="position:absolute;margin-left:218.25pt;margin-top:8.5pt;width:94.7pt;height:49.5pt;z-index:251666432">
            <v:textbox>
              <w:txbxContent>
                <w:p w:rsidR="003877DF" w:rsidRPr="00671092" w:rsidRDefault="003877DF" w:rsidP="005B1BE6">
                  <w:pPr>
                    <w:spacing w:after="0"/>
                    <w:rPr>
                      <w:rFonts w:ascii="Times New Roman" w:hAnsi="Times New Roman" w:cs="Times New Roman"/>
                      <w:i/>
                      <w:sz w:val="24"/>
                      <w:szCs w:val="24"/>
                    </w:rPr>
                  </w:pPr>
                  <w:r w:rsidRPr="00671092">
                    <w:rPr>
                      <w:rFonts w:ascii="Times New Roman" w:hAnsi="Times New Roman" w:cs="Times New Roman"/>
                      <w:i/>
                      <w:sz w:val="24"/>
                      <w:szCs w:val="24"/>
                    </w:rPr>
                    <w:t>V</w:t>
                  </w:r>
                  <w:r w:rsidRPr="00671092">
                    <w:rPr>
                      <w:rFonts w:ascii="Times New Roman" w:hAnsi="Times New Roman" w:cs="Times New Roman"/>
                      <w:i/>
                      <w:sz w:val="24"/>
                      <w:szCs w:val="24"/>
                      <w:vertAlign w:val="subscript"/>
                    </w:rPr>
                    <w:t>2</w:t>
                  </w:r>
                </w:p>
                <w:p w:rsidR="003877DF" w:rsidRPr="00671092" w:rsidRDefault="003877DF" w:rsidP="005B1BE6">
                  <w:pPr>
                    <w:spacing w:after="0"/>
                    <w:rPr>
                      <w:rFonts w:ascii="Times New Roman" w:hAnsi="Times New Roman" w:cs="Times New Roman"/>
                      <w:i/>
                      <w:sz w:val="24"/>
                      <w:szCs w:val="24"/>
                    </w:rPr>
                  </w:pPr>
                  <w:r w:rsidRPr="00671092">
                    <w:rPr>
                      <w:rFonts w:ascii="Times New Roman" w:hAnsi="Times New Roman" w:cs="Times New Roman"/>
                      <w:i/>
                      <w:sz w:val="24"/>
                      <w:szCs w:val="24"/>
                    </w:rPr>
                    <w:t>P</w:t>
                  </w:r>
                  <w:r w:rsidRPr="00671092">
                    <w:rPr>
                      <w:rFonts w:ascii="Times New Roman" w:hAnsi="Times New Roman" w:cs="Times New Roman"/>
                      <w:i/>
                      <w:sz w:val="24"/>
                      <w:szCs w:val="24"/>
                      <w:vertAlign w:val="subscript"/>
                    </w:rPr>
                    <w:t>2</w:t>
                  </w:r>
                </w:p>
              </w:txbxContent>
            </v:textbox>
          </v:shape>
        </w:pict>
      </w:r>
      <w:r>
        <w:rPr>
          <w:noProof/>
        </w:rPr>
        <w:pict>
          <v:shape id="_x0000_s1033" type="#_x0000_t202" style="position:absolute;margin-left:44.25pt;margin-top:8.5pt;width:97.5pt;height:49.5pt;z-index:251665408">
            <v:textbox>
              <w:txbxContent>
                <w:p w:rsidR="003877DF" w:rsidRPr="00671092" w:rsidRDefault="003877DF" w:rsidP="005B1BE6">
                  <w:pPr>
                    <w:spacing w:after="0"/>
                    <w:rPr>
                      <w:rFonts w:ascii="Times New Roman" w:hAnsi="Times New Roman" w:cs="Times New Roman"/>
                      <w:i/>
                      <w:sz w:val="24"/>
                      <w:szCs w:val="24"/>
                    </w:rPr>
                  </w:pPr>
                  <w:r w:rsidRPr="00671092">
                    <w:rPr>
                      <w:rFonts w:ascii="Times New Roman" w:hAnsi="Times New Roman" w:cs="Times New Roman"/>
                      <w:i/>
                      <w:sz w:val="24"/>
                      <w:szCs w:val="24"/>
                    </w:rPr>
                    <w:t>V</w:t>
                  </w:r>
                  <w:r w:rsidRPr="00671092">
                    <w:rPr>
                      <w:rFonts w:ascii="Times New Roman" w:hAnsi="Times New Roman" w:cs="Times New Roman"/>
                      <w:i/>
                      <w:sz w:val="24"/>
                      <w:szCs w:val="24"/>
                      <w:vertAlign w:val="subscript"/>
                    </w:rPr>
                    <w:t>1</w:t>
                  </w:r>
                </w:p>
                <w:p w:rsidR="003877DF" w:rsidRPr="00671092" w:rsidRDefault="003877DF" w:rsidP="005B1BE6">
                  <w:pPr>
                    <w:spacing w:after="0"/>
                    <w:rPr>
                      <w:rFonts w:ascii="Times New Roman" w:hAnsi="Times New Roman" w:cs="Times New Roman"/>
                      <w:i/>
                      <w:sz w:val="24"/>
                      <w:szCs w:val="24"/>
                    </w:rPr>
                  </w:pPr>
                  <w:r w:rsidRPr="00671092">
                    <w:rPr>
                      <w:rFonts w:ascii="Times New Roman" w:hAnsi="Times New Roman" w:cs="Times New Roman"/>
                      <w:i/>
                      <w:sz w:val="24"/>
                      <w:szCs w:val="24"/>
                    </w:rPr>
                    <w:t>P</w:t>
                  </w:r>
                  <w:r w:rsidRPr="00671092">
                    <w:rPr>
                      <w:rFonts w:ascii="Times New Roman" w:hAnsi="Times New Roman" w:cs="Times New Roman"/>
                      <w:i/>
                      <w:sz w:val="24"/>
                      <w:szCs w:val="24"/>
                      <w:vertAlign w:val="subscript"/>
                    </w:rPr>
                    <w:t>1</w:t>
                  </w:r>
                </w:p>
              </w:txbxContent>
            </v:textbox>
          </v:shape>
        </w:pict>
      </w:r>
    </w:p>
    <w:p w:rsidR="005B1BE6" w:rsidRDefault="00493E23" w:rsidP="00AB4BA6">
      <w:pPr>
        <w:spacing w:after="0" w:line="240" w:lineRule="auto"/>
      </w:pPr>
      <w:r>
        <w:rPr>
          <w:noProof/>
        </w:rPr>
        <w:pict>
          <v:shapetype id="_x0000_t125" coordsize="21600,21600" o:spt="125" path="m21600,21600l,21600,21600,,,xe">
            <v:stroke joinstyle="miter"/>
            <v:path o:extrusionok="f" gradientshapeok="t" o:connecttype="custom" o:connectlocs="10800,0;10800,10800;10800,21600" textboxrect="5400,5400,16200,16200"/>
          </v:shapetype>
          <v:shape id="_x0000_s1049" type="#_x0000_t125" style="position:absolute;margin-left:9.35pt;margin-top:9.25pt;width:22.15pt;height:18.75pt;rotation:90;z-index:251680768"/>
        </w:pict>
      </w:r>
      <w:r>
        <w:rPr>
          <w:noProof/>
        </w:rPr>
        <w:pict>
          <v:shape id="_x0000_s1042" type="#_x0000_t125" style="position:absolute;margin-left:348.25pt;margin-top:9.25pt;width:22.15pt;height:18.75pt;rotation:90;z-index:251673600"/>
        </w:pict>
      </w:r>
      <w:r>
        <w:rPr>
          <w:noProof/>
        </w:rPr>
        <w:pict>
          <v:shape id="_x0000_s1037" type="#_x0000_t125" style="position:absolute;margin-left:165.15pt;margin-top:8pt;width:22.15pt;height:18.75pt;rotation:90;z-index:251669504"/>
        </w:pict>
      </w:r>
    </w:p>
    <w:p w:rsidR="005B1BE6" w:rsidRDefault="00493E23" w:rsidP="00AB4BA6">
      <w:pPr>
        <w:spacing w:after="0" w:line="240" w:lineRule="auto"/>
      </w:pPr>
      <w:r>
        <w:rPr>
          <w:noProof/>
        </w:rPr>
        <w:pict>
          <v:shape id="_x0000_s1048" type="#_x0000_t32" style="position:absolute;margin-left:0;margin-top:5.55pt;width:44.25pt;height:.05pt;z-index:251679744" o:connectortype="straight" strokeweight="2.5pt"/>
        </w:pict>
      </w:r>
      <w:r>
        <w:rPr>
          <w:noProof/>
        </w:rPr>
        <w:pict>
          <v:shape id="_x0000_s1046" type="#_x0000_t32" style="position:absolute;margin-left:398.5pt;margin-top:5.55pt;width:23.5pt;height:0;flip:x;z-index:251677696" o:connectortype="straight">
            <v:stroke endarrow="block"/>
          </v:shape>
        </w:pict>
      </w:r>
      <w:r>
        <w:rPr>
          <w:noProof/>
        </w:rPr>
        <w:pict>
          <v:shape id="_x0000_s1041" type="#_x0000_t32" style="position:absolute;margin-left:312.95pt;margin-top:5.55pt;width:76.5pt;height:0;z-index:251672576" o:connectortype="straight" strokeweight="2.5pt"/>
        </w:pict>
      </w:r>
      <w:r>
        <w:rPr>
          <w:noProof/>
        </w:rPr>
        <w:pict>
          <v:shape id="_x0000_s1036" type="#_x0000_t32" style="position:absolute;margin-left:141.75pt;margin-top:4.3pt;width:76.5pt;height:0;z-index:251668480" o:connectortype="straight" strokeweight="2.5pt"/>
        </w:pict>
      </w:r>
    </w:p>
    <w:p w:rsidR="005B1BE6" w:rsidRDefault="005B1BE6" w:rsidP="00AB4BA6">
      <w:pPr>
        <w:spacing w:after="0" w:line="240" w:lineRule="auto"/>
      </w:pPr>
    </w:p>
    <w:p w:rsidR="005B1BE6" w:rsidRDefault="005B1BE6" w:rsidP="00AB4BA6">
      <w:pPr>
        <w:spacing w:after="0" w:line="240" w:lineRule="auto"/>
      </w:pPr>
    </w:p>
    <w:p w:rsidR="005B1BE6" w:rsidRDefault="00925DB7" w:rsidP="00925DB7">
      <w:pPr>
        <w:spacing w:after="0" w:line="240" w:lineRule="auto"/>
        <w:ind w:left="720"/>
      </w:pPr>
      <w:proofErr w:type="gramStart"/>
      <w:r>
        <w:t xml:space="preserve">Figure </w:t>
      </w:r>
      <w:r w:rsidR="00115B7D">
        <w:t>1</w:t>
      </w:r>
      <w:r>
        <w:t>.</w:t>
      </w:r>
      <w:proofErr w:type="gramEnd"/>
      <w:r>
        <w:t xml:space="preserve">  Two </w:t>
      </w:r>
      <w:r w:rsidR="00B80FE8">
        <w:t xml:space="preserve">empty </w:t>
      </w:r>
      <w:r>
        <w:t>chambers connected by a short pipe and valve.</w:t>
      </w:r>
    </w:p>
    <w:p w:rsidR="005B1BE6" w:rsidRDefault="005B1BE6" w:rsidP="00AB4BA6">
      <w:pPr>
        <w:spacing w:after="0" w:line="240" w:lineRule="auto"/>
      </w:pPr>
    </w:p>
    <w:p w:rsidR="005B1BE6" w:rsidRDefault="005B1BE6" w:rsidP="00AB4BA6">
      <w:pPr>
        <w:spacing w:after="0" w:line="240" w:lineRule="auto"/>
      </w:pPr>
    </w:p>
    <w:p w:rsidR="00115B7D" w:rsidRDefault="00925DB7" w:rsidP="00AB4BA6">
      <w:pPr>
        <w:spacing w:after="0" w:line="240" w:lineRule="auto"/>
      </w:pPr>
      <w:r>
        <w:t>The ideal gas law</w:t>
      </w:r>
    </w:p>
    <w:p w:rsidR="00115B7D" w:rsidRDefault="00115B7D" w:rsidP="00115B7D">
      <w:pPr>
        <w:spacing w:after="0" w:line="240" w:lineRule="auto"/>
      </w:pPr>
      <w:r>
        <w:tab/>
      </w:r>
      <w:r>
        <w:tab/>
      </w:r>
      <w:r>
        <w:tab/>
      </w:r>
      <m:oMath>
        <m:r>
          <w:rPr>
            <w:rFonts w:ascii="Cambria Math" w:hAnsi="Cambria Math"/>
          </w:rPr>
          <m:t>PV=nRT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w:t>
      </w:r>
    </w:p>
    <w:p w:rsidR="00671092" w:rsidRDefault="00925DB7" w:rsidP="00C534E9">
      <w:pPr>
        <w:spacing w:after="0" w:line="240" w:lineRule="auto"/>
      </w:pPr>
      <w:proofErr w:type="gramStart"/>
      <w:r>
        <w:t>relates</w:t>
      </w:r>
      <w:proofErr w:type="gramEnd"/>
      <w:r>
        <w:t xml:space="preserve"> the volume, temperature, and pressure to the amount of gas (number of moles, </w:t>
      </w:r>
      <w:r w:rsidRPr="00671092">
        <w:rPr>
          <w:rFonts w:ascii="Times New Roman" w:hAnsi="Times New Roman" w:cs="Times New Roman"/>
          <w:i/>
          <w:sz w:val="24"/>
          <w:szCs w:val="24"/>
        </w:rPr>
        <w:t>n</w:t>
      </w:r>
      <w:r>
        <w:t xml:space="preserve">) in each chamber.  </w:t>
      </w:r>
      <w:r w:rsidRPr="00925DB7">
        <w:rPr>
          <w:rFonts w:ascii="Times New Roman" w:hAnsi="Times New Roman" w:cs="Times New Roman"/>
          <w:i/>
          <w:sz w:val="24"/>
          <w:szCs w:val="24"/>
        </w:rPr>
        <w:t>R</w:t>
      </w:r>
      <w:r>
        <w:t xml:space="preserve"> is the gas law constant with a value of 0.08205 (</w:t>
      </w:r>
      <w:proofErr w:type="spellStart"/>
      <w:r>
        <w:t>atm</w:t>
      </w:r>
      <w:proofErr w:type="spellEnd"/>
      <w:r>
        <w:t xml:space="preserve"> liter) / (g-mole K) or equivalently 10.73 (psi</w:t>
      </w:r>
      <w:proofErr w:type="gramStart"/>
      <w:r>
        <w:t>/(</w:t>
      </w:r>
      <w:proofErr w:type="gramEnd"/>
      <w:r>
        <w:t>ft</w:t>
      </w:r>
      <w:r>
        <w:rPr>
          <w:vertAlign w:val="superscript"/>
        </w:rPr>
        <w:t>3</w:t>
      </w:r>
      <w:r>
        <w:t xml:space="preserve"> lb-mole R).</w:t>
      </w:r>
      <w:r w:rsidR="00C534E9">
        <w:t xml:space="preserve">  Equation (1) is applied to each chamber to pressures and volumes to the moles of gas as</w:t>
      </w:r>
    </w:p>
    <w:p w:rsidR="00C534E9" w:rsidRDefault="00C534E9" w:rsidP="00C534E9">
      <w:pPr>
        <w:spacing w:after="0" w:line="240" w:lineRule="auto"/>
      </w:pPr>
      <w:r>
        <w:tab/>
      </w:r>
      <w:r>
        <w:tab/>
      </w:r>
      <w:r>
        <w:tab/>
      </w:r>
      <m:oMath>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RT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w:t>
      </w:r>
    </w:p>
    <w:p w:rsidR="00C534E9" w:rsidRDefault="00C534E9" w:rsidP="00C534E9">
      <w:pPr>
        <w:spacing w:after="0" w:line="240" w:lineRule="auto"/>
      </w:pPr>
      <w:r>
        <w:tab/>
      </w:r>
      <w:r>
        <w:tab/>
      </w:r>
      <w:r>
        <w:tab/>
      </w:r>
      <m:oMath>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RT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w:t>
      </w:r>
    </w:p>
    <w:p w:rsidR="00C534E9" w:rsidRPr="00925DB7" w:rsidRDefault="00C534E9" w:rsidP="00C534E9">
      <w:pPr>
        <w:spacing w:after="0" w:line="240" w:lineRule="auto"/>
      </w:pPr>
    </w:p>
    <w:p w:rsidR="00EF4492" w:rsidRDefault="00671092" w:rsidP="00AB4BA6">
      <w:pPr>
        <w:spacing w:after="0" w:line="240" w:lineRule="auto"/>
      </w:pPr>
      <w:r>
        <w:t>When the</w:t>
      </w:r>
      <w:r w:rsidR="00283805">
        <w:t xml:space="preserve"> vent valve to Chamber 1 is closed and the</w:t>
      </w:r>
      <w:r>
        <w:t xml:space="preserve"> valve between the two chambers </w:t>
      </w:r>
      <w:r w:rsidR="00115B7D">
        <w:t xml:space="preserve">is opened </w:t>
      </w:r>
      <w:r>
        <w:t xml:space="preserve">the gas flows between the chambers and quickly the pressure equilibrates.  Let’s label this pressure </w:t>
      </w:r>
      <w:r w:rsidRPr="00925DB7">
        <w:rPr>
          <w:rFonts w:ascii="Times New Roman" w:hAnsi="Times New Roman" w:cs="Times New Roman"/>
          <w:i/>
          <w:sz w:val="24"/>
          <w:szCs w:val="24"/>
        </w:rPr>
        <w:t>P</w:t>
      </w:r>
      <w:r>
        <w:rPr>
          <w:rFonts w:ascii="Times New Roman" w:hAnsi="Times New Roman" w:cs="Times New Roman"/>
          <w:i/>
          <w:sz w:val="24"/>
          <w:szCs w:val="24"/>
          <w:vertAlign w:val="subscript"/>
        </w:rPr>
        <w:t>3</w:t>
      </w:r>
      <w:r>
        <w:t xml:space="preserve">. </w:t>
      </w:r>
      <w:r w:rsidR="00115B7D">
        <w:t xml:space="preserve">The air at pressure </w:t>
      </w:r>
      <w:r w:rsidR="00115B7D" w:rsidRPr="00925DB7">
        <w:rPr>
          <w:rFonts w:ascii="Times New Roman" w:hAnsi="Times New Roman" w:cs="Times New Roman"/>
          <w:i/>
          <w:sz w:val="24"/>
          <w:szCs w:val="24"/>
        </w:rPr>
        <w:t>P</w:t>
      </w:r>
      <w:r w:rsidR="00115B7D">
        <w:rPr>
          <w:rFonts w:ascii="Times New Roman" w:hAnsi="Times New Roman" w:cs="Times New Roman"/>
          <w:i/>
          <w:sz w:val="24"/>
          <w:szCs w:val="24"/>
          <w:vertAlign w:val="subscript"/>
        </w:rPr>
        <w:t>3</w:t>
      </w:r>
      <w:r w:rsidR="00115B7D">
        <w:t xml:space="preserve"> is distributed over the volumes of both chambers</w:t>
      </w:r>
      <w:r w:rsidR="00C534E9">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oMath>
      <w:r w:rsidR="00115B7D">
        <w:t xml:space="preserve"> </w:t>
      </w:r>
      <w:r w:rsidR="00C534E9">
        <w:t xml:space="preserve">and the </w:t>
      </w:r>
      <w:r>
        <w:t xml:space="preserve">total moles </w:t>
      </w:r>
      <w:r w:rsidR="00C534E9">
        <w:t xml:space="preserve">of air </w:t>
      </w:r>
      <w:r>
        <w:t xml:space="preserve">is conserved, hence </w:t>
      </w:r>
    </w:p>
    <w:p w:rsidR="001B4FD1" w:rsidRDefault="00C534E9" w:rsidP="00AB4BA6">
      <w:pPr>
        <w:spacing w:after="0" w:line="240" w:lineRule="auto"/>
      </w:pPr>
      <w:r>
        <w:tab/>
      </w:r>
      <w:r>
        <w:tab/>
      </w:r>
      <w:r>
        <w:tab/>
      </w:r>
      <m:oMath>
        <m:sSub>
          <m:sSubPr>
            <m:ctrlPr>
              <w:rPr>
                <w:rFonts w:ascii="Cambria Math" w:hAnsi="Cambria Math"/>
                <w:i/>
              </w:rPr>
            </m:ctrlPr>
          </m:sSubPr>
          <m:e>
            <m:r>
              <w:rPr>
                <w:rFonts w:ascii="Cambria Math" w:hAnsi="Cambria Math"/>
              </w:rPr>
              <m:t>P</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e>
        </m:d>
        <m:r>
          <w:rPr>
            <w:rFonts w:ascii="Cambria Math" w:hAnsi="Cambria Math"/>
          </w:rPr>
          <m:t>RT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(4)</w:t>
      </w:r>
    </w:p>
    <w:p w:rsidR="00C534E9" w:rsidRDefault="00C534E9" w:rsidP="00AB4BA6">
      <w:pPr>
        <w:spacing w:after="0" w:line="240" w:lineRule="auto"/>
      </w:pPr>
    </w:p>
    <w:p w:rsidR="001B4FD1" w:rsidRDefault="00C534E9" w:rsidP="00AB4BA6">
      <w:pPr>
        <w:spacing w:after="0" w:line="240" w:lineRule="auto"/>
      </w:pPr>
      <w:r>
        <w:t xml:space="preserve">Equations (1), (2), and (3) may be combined and rearranged to </w:t>
      </w:r>
    </w:p>
    <w:p w:rsidR="00C534E9" w:rsidRDefault="00C534E9" w:rsidP="00AB4BA6">
      <w:pPr>
        <w:spacing w:after="0" w:line="240" w:lineRule="auto"/>
        <w:rPr>
          <w:rFonts w:eastAsiaTheme="minorEastAsia"/>
        </w:rPr>
      </w:pPr>
      <w:r>
        <w:tab/>
      </w:r>
      <w:r>
        <w:tab/>
      </w:r>
      <w:r>
        <w:tab/>
      </w: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num>
          <m:den>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den>
        </m:f>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(5)</w:t>
      </w:r>
    </w:p>
    <w:p w:rsidR="00C534E9" w:rsidRDefault="00C534E9" w:rsidP="00AB4BA6">
      <w:pPr>
        <w:spacing w:after="0" w:line="240" w:lineRule="auto"/>
      </w:pPr>
      <w:proofErr w:type="gramStart"/>
      <w:r>
        <w:rPr>
          <w:rFonts w:eastAsiaTheme="minorEastAsia"/>
        </w:rPr>
        <w:t>which</w:t>
      </w:r>
      <w:proofErr w:type="gramEnd"/>
      <w:r>
        <w:rPr>
          <w:rFonts w:eastAsiaTheme="minorEastAsia"/>
        </w:rPr>
        <w:t xml:space="preserve"> shows </w:t>
      </w:r>
      <m:oMath>
        <m:sSub>
          <m:sSubPr>
            <m:ctrlPr>
              <w:rPr>
                <w:rFonts w:ascii="Cambria Math" w:hAnsi="Cambria Math"/>
                <w:i/>
              </w:rPr>
            </m:ctrlPr>
          </m:sSubPr>
          <m:e>
            <m:r>
              <w:rPr>
                <w:rFonts w:ascii="Cambria Math" w:hAnsi="Cambria Math"/>
              </w:rPr>
              <m:t>V</m:t>
            </m:r>
          </m:e>
          <m:sub>
            <m:r>
              <w:rPr>
                <w:rFonts w:ascii="Cambria Math" w:hAnsi="Cambria Math"/>
              </w:rPr>
              <m:t>2</m:t>
            </m:r>
          </m:sub>
        </m:sSub>
      </m:oMath>
      <w:r w:rsidR="00B80FE8">
        <w:rPr>
          <w:rFonts w:eastAsiaTheme="minorEastAsia"/>
        </w:rPr>
        <w:t xml:space="preserve"> can be determined from the pressures and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B80FE8">
        <w:rPr>
          <w:rFonts w:eastAsiaTheme="minorEastAsia"/>
        </w:rPr>
        <w:t>.</w:t>
      </w:r>
    </w:p>
    <w:p w:rsidR="001B4FD1" w:rsidRDefault="001B4FD1" w:rsidP="00AB4BA6">
      <w:pPr>
        <w:spacing w:after="0" w:line="240" w:lineRule="auto"/>
      </w:pPr>
    </w:p>
    <w:p w:rsidR="001B4FD1" w:rsidRDefault="00B80FE8" w:rsidP="00AB4BA6">
      <w:pPr>
        <w:spacing w:after="0" w:line="240" w:lineRule="auto"/>
      </w:pPr>
      <w:r>
        <w:t xml:space="preserve">Next, consider the operation when a filter sample is placed in Chamber 1.  As shown in Figure 2, the volume of Chamber 1 that is occupied by the air is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m:t>
            </m:r>
          </m:sub>
        </m:sSub>
      </m:oMath>
      <w:r>
        <w:rPr>
          <w:rFonts w:eastAsiaTheme="minorEastAsia"/>
        </w:rPr>
        <w:t xml:space="preserve"> where </w:t>
      </w:r>
      <m:oMath>
        <m:sSub>
          <m:sSubPr>
            <m:ctrlPr>
              <w:rPr>
                <w:rFonts w:ascii="Cambria Math" w:hAnsi="Cambria Math"/>
                <w:i/>
              </w:rPr>
            </m:ctrlPr>
          </m:sSubPr>
          <m:e>
            <m:r>
              <w:rPr>
                <w:rFonts w:ascii="Cambria Math" w:hAnsi="Cambria Math"/>
              </w:rPr>
              <m:t>V</m:t>
            </m:r>
          </m:e>
          <m:sub>
            <m:r>
              <w:rPr>
                <w:rFonts w:ascii="Cambria Math" w:hAnsi="Cambria Math"/>
              </w:rPr>
              <m:t>F</m:t>
            </m:r>
          </m:sub>
        </m:sSub>
      </m:oMath>
      <w:proofErr w:type="gramStart"/>
      <w:r>
        <w:rPr>
          <w:rFonts w:eastAsiaTheme="minorEastAsia"/>
        </w:rPr>
        <w:t xml:space="preserve"> is the volume of the fibers</w:t>
      </w:r>
      <w:proofErr w:type="gramEnd"/>
      <w:r>
        <w:rPr>
          <w:rFonts w:eastAsiaTheme="minorEastAsia"/>
        </w:rPr>
        <w:t xml:space="preserve"> and is the quantity needed to calculate porosity.</w:t>
      </w:r>
    </w:p>
    <w:p w:rsidR="001B4FD1" w:rsidRDefault="001B4FD1" w:rsidP="00AB4BA6">
      <w:pPr>
        <w:spacing w:after="0" w:line="240" w:lineRule="auto"/>
      </w:pPr>
    </w:p>
    <w:p w:rsidR="00B80FE8" w:rsidRDefault="00493E23" w:rsidP="00B80FE8">
      <w:pPr>
        <w:spacing w:after="0" w:line="240" w:lineRule="auto"/>
      </w:pPr>
      <w:r>
        <w:rPr>
          <w:noProof/>
        </w:rPr>
        <w:pict>
          <v:shape id="_x0000_s1061" type="#_x0000_t202" style="position:absolute;margin-left:325.1pt;margin-top:4.3pt;width:19.85pt;height:17.85pt;z-index:251694080" filled="f" stroked="f">
            <v:textbox>
              <w:txbxContent>
                <w:p w:rsidR="003877DF" w:rsidRPr="000D5BF2" w:rsidRDefault="003877DF" w:rsidP="00B80FE8">
                  <w:pPr>
                    <w:rPr>
                      <w:rFonts w:ascii="Times New Roman" w:hAnsi="Times New Roman" w:cs="Times New Roman"/>
                      <w:i/>
                      <w:sz w:val="24"/>
                      <w:szCs w:val="24"/>
                    </w:rPr>
                  </w:pPr>
                  <w:r w:rsidRPr="000D5BF2">
                    <w:rPr>
                      <w:rFonts w:ascii="Times New Roman" w:hAnsi="Times New Roman" w:cs="Times New Roman"/>
                      <w:i/>
                      <w:sz w:val="24"/>
                      <w:szCs w:val="24"/>
                    </w:rPr>
                    <w:t>P</w:t>
                  </w:r>
                </w:p>
              </w:txbxContent>
            </v:textbox>
          </v:shape>
        </w:pict>
      </w:r>
      <w:r>
        <w:rPr>
          <w:noProof/>
        </w:rPr>
        <w:pict>
          <v:oval id="_x0000_s1060" style="position:absolute;margin-left:320.8pt;margin-top:2.85pt;width:26.95pt;height:25pt;z-index:251693056"/>
        </w:pict>
      </w:r>
    </w:p>
    <w:p w:rsidR="00B80FE8" w:rsidRDefault="00493E23" w:rsidP="00B80FE8">
      <w:pPr>
        <w:spacing w:after="0" w:line="240" w:lineRule="auto"/>
      </w:pPr>
      <w:r>
        <w:rPr>
          <w:noProof/>
        </w:rPr>
        <w:pict>
          <v:shape id="_x0000_s1056" type="#_x0000_t202" style="position:absolute;margin-left:230pt;margin-top:2.85pt;width:117.75pt;height:34.5pt;z-index:251688960" filled="f" stroked="f">
            <v:textbox>
              <w:txbxContent>
                <w:p w:rsidR="003877DF" w:rsidRPr="00214A88" w:rsidRDefault="003877DF" w:rsidP="00B80FE8">
                  <w:pPr>
                    <w:rPr>
                      <w:rFonts w:ascii="Arial" w:hAnsi="Arial" w:cs="Arial"/>
                    </w:rPr>
                  </w:pPr>
                  <w:r>
                    <w:rPr>
                      <w:rFonts w:ascii="Arial" w:hAnsi="Arial" w:cs="Arial"/>
                    </w:rPr>
                    <w:t>Chamber 2</w:t>
                  </w:r>
                </w:p>
              </w:txbxContent>
            </v:textbox>
          </v:shape>
        </w:pict>
      </w:r>
      <w:r>
        <w:rPr>
          <w:noProof/>
        </w:rPr>
        <w:pict>
          <v:shape id="_x0000_s1055" type="#_x0000_t202" style="position:absolute;margin-left:55.4pt;margin-top:2.85pt;width:117.75pt;height:34.5pt;z-index:251687936" filled="f" stroked="f">
            <v:textbox>
              <w:txbxContent>
                <w:p w:rsidR="003877DF" w:rsidRPr="00214A88" w:rsidRDefault="003877DF" w:rsidP="00B80FE8">
                  <w:pPr>
                    <w:rPr>
                      <w:rFonts w:ascii="Arial" w:hAnsi="Arial" w:cs="Arial"/>
                    </w:rPr>
                  </w:pPr>
                  <w:r>
                    <w:rPr>
                      <w:rFonts w:ascii="Arial" w:hAnsi="Arial" w:cs="Arial"/>
                    </w:rPr>
                    <w:t>Chamber 1</w:t>
                  </w:r>
                </w:p>
              </w:txbxContent>
            </v:textbox>
          </v:shape>
        </w:pict>
      </w:r>
    </w:p>
    <w:p w:rsidR="00B80FE8" w:rsidRDefault="00493E23" w:rsidP="00B80FE8">
      <w:pPr>
        <w:spacing w:after="0" w:line="240" w:lineRule="auto"/>
      </w:pPr>
      <w:r>
        <w:rPr>
          <w:noProof/>
        </w:rPr>
        <w:pict>
          <v:shape id="_x0000_s1066" type="#_x0000_t202" style="position:absolute;margin-left:-1.75pt;margin-top:1pt;width:57.15pt;height:22.95pt;z-index:251699200" filled="f" stroked="f">
            <v:textbox>
              <w:txbxContent>
                <w:p w:rsidR="003877DF" w:rsidRPr="00214A88" w:rsidRDefault="003877DF" w:rsidP="00B80FE8">
                  <w:pPr>
                    <w:rPr>
                      <w:rFonts w:ascii="Arial" w:hAnsi="Arial" w:cs="Arial"/>
                    </w:rPr>
                  </w:pPr>
                  <w:r>
                    <w:rPr>
                      <w:rFonts w:ascii="Arial" w:hAnsi="Arial" w:cs="Arial"/>
                    </w:rPr>
                    <w:t>Vent</w:t>
                  </w:r>
                </w:p>
              </w:txbxContent>
            </v:textbox>
          </v:shape>
        </w:pict>
      </w:r>
      <w:r>
        <w:rPr>
          <w:noProof/>
        </w:rPr>
        <w:pict>
          <v:shape id="_x0000_s1063" type="#_x0000_t202" style="position:absolute;margin-left:389.45pt;margin-top:1pt;width:57.15pt;height:34.5pt;z-index:251696128" filled="f" stroked="f">
            <v:textbox>
              <w:txbxContent>
                <w:p w:rsidR="003877DF" w:rsidRPr="00214A88" w:rsidRDefault="003877DF" w:rsidP="00B80FE8">
                  <w:pPr>
                    <w:rPr>
                      <w:rFonts w:ascii="Arial" w:hAnsi="Arial" w:cs="Arial"/>
                    </w:rPr>
                  </w:pPr>
                  <w:r>
                    <w:rPr>
                      <w:rFonts w:ascii="Arial" w:hAnsi="Arial" w:cs="Arial"/>
                    </w:rPr>
                    <w:t>Air</w:t>
                  </w:r>
                  <w:r>
                    <w:rPr>
                      <w:rFonts w:ascii="Arial" w:hAnsi="Arial" w:cs="Arial"/>
                    </w:rPr>
                    <w:br/>
                    <w:t>Supply</w:t>
                  </w:r>
                </w:p>
              </w:txbxContent>
            </v:textbox>
          </v:shape>
        </w:pict>
      </w:r>
      <w:r>
        <w:rPr>
          <w:noProof/>
        </w:rPr>
        <w:pict>
          <v:shape id="_x0000_s1059" type="#_x0000_t32" style="position:absolute;margin-left:334.1pt;margin-top:1pt;width:0;height:30.15pt;flip:y;z-index:251692032" o:connectortype="straight" strokeweight="2.5pt"/>
        </w:pict>
      </w:r>
      <w:r>
        <w:rPr>
          <w:noProof/>
        </w:rPr>
        <w:pict>
          <v:shape id="_x0000_s1052" type="#_x0000_t202" style="position:absolute;margin-left:218.25pt;margin-top:8.5pt;width:94.7pt;height:49.5pt;z-index:251684864">
            <v:textbox>
              <w:txbxContent>
                <w:p w:rsidR="003877DF" w:rsidRPr="00671092" w:rsidRDefault="003877DF" w:rsidP="00B80FE8">
                  <w:pPr>
                    <w:spacing w:after="0"/>
                    <w:rPr>
                      <w:rFonts w:ascii="Times New Roman" w:hAnsi="Times New Roman" w:cs="Times New Roman"/>
                      <w:i/>
                      <w:sz w:val="24"/>
                      <w:szCs w:val="24"/>
                    </w:rPr>
                  </w:pPr>
                  <w:r w:rsidRPr="00671092">
                    <w:rPr>
                      <w:rFonts w:ascii="Times New Roman" w:hAnsi="Times New Roman" w:cs="Times New Roman"/>
                      <w:i/>
                      <w:sz w:val="24"/>
                      <w:szCs w:val="24"/>
                    </w:rPr>
                    <w:t>V</w:t>
                  </w:r>
                  <w:r w:rsidRPr="00671092">
                    <w:rPr>
                      <w:rFonts w:ascii="Times New Roman" w:hAnsi="Times New Roman" w:cs="Times New Roman"/>
                      <w:i/>
                      <w:sz w:val="24"/>
                      <w:szCs w:val="24"/>
                      <w:vertAlign w:val="subscript"/>
                    </w:rPr>
                    <w:t>2</w:t>
                  </w:r>
                </w:p>
                <w:p w:rsidR="003877DF" w:rsidRPr="00671092" w:rsidRDefault="003877DF" w:rsidP="00B80FE8">
                  <w:pPr>
                    <w:spacing w:after="0"/>
                    <w:rPr>
                      <w:rFonts w:ascii="Times New Roman" w:hAnsi="Times New Roman" w:cs="Times New Roman"/>
                      <w:i/>
                      <w:sz w:val="24"/>
                      <w:szCs w:val="24"/>
                    </w:rPr>
                  </w:pPr>
                  <w:r w:rsidRPr="00671092">
                    <w:rPr>
                      <w:rFonts w:ascii="Times New Roman" w:hAnsi="Times New Roman" w:cs="Times New Roman"/>
                      <w:i/>
                      <w:sz w:val="24"/>
                      <w:szCs w:val="24"/>
                    </w:rPr>
                    <w:t>P</w:t>
                  </w:r>
                  <w:r>
                    <w:rPr>
                      <w:rFonts w:ascii="Times New Roman" w:hAnsi="Times New Roman" w:cs="Times New Roman"/>
                      <w:i/>
                      <w:sz w:val="24"/>
                      <w:szCs w:val="24"/>
                      <w:vertAlign w:val="subscript"/>
                    </w:rPr>
                    <w:t>5</w:t>
                  </w:r>
                </w:p>
              </w:txbxContent>
            </v:textbox>
          </v:shape>
        </w:pict>
      </w:r>
      <w:r>
        <w:rPr>
          <w:noProof/>
        </w:rPr>
        <w:pict>
          <v:shape id="_x0000_s1051" type="#_x0000_t202" style="position:absolute;margin-left:44.25pt;margin-top:8.5pt;width:97.5pt;height:49.5pt;z-index:251683840">
            <v:textbox>
              <w:txbxContent>
                <w:p w:rsidR="003877DF" w:rsidRPr="00B80FE8" w:rsidRDefault="003877DF" w:rsidP="00B80FE8">
                  <w:pPr>
                    <w:spacing w:after="0"/>
                    <w:rPr>
                      <w:rFonts w:ascii="Times New Roman" w:hAnsi="Times New Roman" w:cs="Times New Roman"/>
                      <w:i/>
                      <w:sz w:val="24"/>
                      <w:szCs w:val="24"/>
                      <w:vertAlign w:val="subscript"/>
                    </w:rPr>
                  </w:pPr>
                  <w:r w:rsidRPr="00671092">
                    <w:rPr>
                      <w:rFonts w:ascii="Times New Roman" w:hAnsi="Times New Roman" w:cs="Times New Roman"/>
                      <w:i/>
                      <w:sz w:val="24"/>
                      <w:szCs w:val="24"/>
                    </w:rPr>
                    <w:t>V</w:t>
                  </w:r>
                  <w:r w:rsidRPr="00671092">
                    <w:rPr>
                      <w:rFonts w:ascii="Times New Roman" w:hAnsi="Times New Roman" w:cs="Times New Roman"/>
                      <w:i/>
                      <w:sz w:val="24"/>
                      <w:szCs w:val="24"/>
                      <w:vertAlign w:val="subscript"/>
                    </w:rPr>
                    <w:t>1</w:t>
                  </w:r>
                  <w:r>
                    <w:rPr>
                      <w:rFonts w:ascii="Times New Roman" w:hAnsi="Times New Roman" w:cs="Times New Roman"/>
                      <w:i/>
                      <w:sz w:val="24"/>
                      <w:szCs w:val="24"/>
                    </w:rPr>
                    <w:t>-V</w:t>
                  </w:r>
                  <w:r>
                    <w:rPr>
                      <w:rFonts w:ascii="Times New Roman" w:hAnsi="Times New Roman" w:cs="Times New Roman"/>
                      <w:i/>
                      <w:sz w:val="24"/>
                      <w:szCs w:val="24"/>
                      <w:vertAlign w:val="subscript"/>
                    </w:rPr>
                    <w:t>F</w:t>
                  </w:r>
                </w:p>
                <w:p w:rsidR="003877DF" w:rsidRPr="00671092" w:rsidRDefault="003877DF" w:rsidP="00B80FE8">
                  <w:pPr>
                    <w:spacing w:after="0"/>
                    <w:rPr>
                      <w:rFonts w:ascii="Times New Roman" w:hAnsi="Times New Roman" w:cs="Times New Roman"/>
                      <w:i/>
                      <w:sz w:val="24"/>
                      <w:szCs w:val="24"/>
                    </w:rPr>
                  </w:pPr>
                  <w:r w:rsidRPr="00671092">
                    <w:rPr>
                      <w:rFonts w:ascii="Times New Roman" w:hAnsi="Times New Roman" w:cs="Times New Roman"/>
                      <w:i/>
                      <w:sz w:val="24"/>
                      <w:szCs w:val="24"/>
                    </w:rPr>
                    <w:t>P</w:t>
                  </w:r>
                  <w:r>
                    <w:rPr>
                      <w:rFonts w:ascii="Times New Roman" w:hAnsi="Times New Roman" w:cs="Times New Roman"/>
                      <w:i/>
                      <w:sz w:val="24"/>
                      <w:szCs w:val="24"/>
                      <w:vertAlign w:val="subscript"/>
                    </w:rPr>
                    <w:t>4</w:t>
                  </w:r>
                </w:p>
              </w:txbxContent>
            </v:textbox>
          </v:shape>
        </w:pict>
      </w:r>
    </w:p>
    <w:p w:rsidR="00B80FE8" w:rsidRDefault="00493E23" w:rsidP="00B80FE8">
      <w:pPr>
        <w:spacing w:after="0" w:line="240" w:lineRule="auto"/>
      </w:pPr>
      <w:r>
        <w:rPr>
          <w:noProof/>
        </w:rPr>
        <w:pict>
          <v:shape id="_x0000_s1068" type="#_x0000_t202" style="position:absolute;margin-left:72.7pt;margin-top:10.5pt;width:64.9pt;height:27.25pt;z-index:251700224" fillcolor="black" stroked="f">
            <v:fill r:id="rId6" o:title="Outlined diamond" opacity="28180f" o:opacity2="28180f" type="pattern"/>
            <v:textbox>
              <w:txbxContent>
                <w:p w:rsidR="003877DF" w:rsidRDefault="003877DF">
                  <w:r>
                    <w:t>FILTER</w:t>
                  </w:r>
                </w:p>
              </w:txbxContent>
            </v:textbox>
          </v:shape>
        </w:pict>
      </w:r>
      <w:r>
        <w:rPr>
          <w:noProof/>
        </w:rPr>
        <w:pict>
          <v:shape id="_x0000_s1065" type="#_x0000_t125" style="position:absolute;margin-left:9.35pt;margin-top:9.25pt;width:22.15pt;height:18.75pt;rotation:90;z-index:251698176"/>
        </w:pict>
      </w:r>
      <w:r>
        <w:rPr>
          <w:noProof/>
        </w:rPr>
        <w:pict>
          <v:shape id="_x0000_s1058" type="#_x0000_t125" style="position:absolute;margin-left:348.25pt;margin-top:9.25pt;width:22.15pt;height:18.75pt;rotation:90;z-index:251691008"/>
        </w:pict>
      </w:r>
      <w:r>
        <w:rPr>
          <w:noProof/>
        </w:rPr>
        <w:pict>
          <v:shape id="_x0000_s1054" type="#_x0000_t125" style="position:absolute;margin-left:165.15pt;margin-top:8pt;width:22.15pt;height:18.75pt;rotation:90;z-index:251686912"/>
        </w:pict>
      </w:r>
    </w:p>
    <w:p w:rsidR="00B80FE8" w:rsidRDefault="00493E23" w:rsidP="00B80FE8">
      <w:pPr>
        <w:spacing w:after="0" w:line="240" w:lineRule="auto"/>
      </w:pPr>
      <w:r>
        <w:rPr>
          <w:noProof/>
        </w:rPr>
        <w:pict>
          <v:shape id="_x0000_s1064" type="#_x0000_t32" style="position:absolute;margin-left:0;margin-top:5.55pt;width:44.25pt;height:.05pt;z-index:251697152" o:connectortype="straight" strokeweight="2.5pt"/>
        </w:pict>
      </w:r>
      <w:r>
        <w:rPr>
          <w:noProof/>
        </w:rPr>
        <w:pict>
          <v:shape id="_x0000_s1062" type="#_x0000_t32" style="position:absolute;margin-left:398.5pt;margin-top:5.55pt;width:23.5pt;height:0;flip:x;z-index:251695104" o:connectortype="straight">
            <v:stroke endarrow="block"/>
          </v:shape>
        </w:pict>
      </w:r>
      <w:r>
        <w:rPr>
          <w:noProof/>
        </w:rPr>
        <w:pict>
          <v:shape id="_x0000_s1057" type="#_x0000_t32" style="position:absolute;margin-left:312.95pt;margin-top:5.55pt;width:76.5pt;height:0;z-index:251689984" o:connectortype="straight" strokeweight="2.5pt"/>
        </w:pict>
      </w:r>
      <w:r>
        <w:rPr>
          <w:noProof/>
        </w:rPr>
        <w:pict>
          <v:shape id="_x0000_s1053" type="#_x0000_t32" style="position:absolute;margin-left:141.75pt;margin-top:4.3pt;width:76.5pt;height:0;z-index:251685888" o:connectortype="straight" strokeweight="2.5pt"/>
        </w:pict>
      </w:r>
    </w:p>
    <w:p w:rsidR="00B80FE8" w:rsidRDefault="00B80FE8" w:rsidP="00B80FE8">
      <w:pPr>
        <w:spacing w:after="0" w:line="240" w:lineRule="auto"/>
      </w:pPr>
    </w:p>
    <w:p w:rsidR="00B80FE8" w:rsidRDefault="00B80FE8" w:rsidP="00B80FE8">
      <w:pPr>
        <w:spacing w:after="0" w:line="240" w:lineRule="auto"/>
      </w:pPr>
    </w:p>
    <w:p w:rsidR="00B80FE8" w:rsidRDefault="00B80FE8" w:rsidP="00B80FE8">
      <w:pPr>
        <w:spacing w:after="0" w:line="240" w:lineRule="auto"/>
        <w:ind w:left="720"/>
      </w:pPr>
      <w:proofErr w:type="gramStart"/>
      <w:r>
        <w:t>Figure 2.</w:t>
      </w:r>
      <w:proofErr w:type="gramEnd"/>
      <w:r>
        <w:t xml:space="preserve">  Two chambers connected by a short pipe and valve.</w:t>
      </w:r>
      <w:r w:rsidR="00CD28C0">
        <w:t xml:space="preserve">  Chamber 1 holds a filter sample of unknown volume</w:t>
      </w:r>
      <w:proofErr w:type="gramStart"/>
      <w:r w:rsidR="00CD28C0">
        <w:t xml:space="preserve">, </w:t>
      </w:r>
      <m:oMath>
        <w:proofErr w:type="gramEnd"/>
        <m:sSub>
          <m:sSubPr>
            <m:ctrlPr>
              <w:rPr>
                <w:rFonts w:ascii="Cambria Math" w:hAnsi="Cambria Math"/>
                <w:i/>
              </w:rPr>
            </m:ctrlPr>
          </m:sSubPr>
          <m:e>
            <m:r>
              <w:rPr>
                <w:rFonts w:ascii="Cambria Math" w:hAnsi="Cambria Math"/>
              </w:rPr>
              <m:t>V</m:t>
            </m:r>
          </m:e>
          <m:sub>
            <m:r>
              <w:rPr>
                <w:rFonts w:ascii="Cambria Math" w:hAnsi="Cambria Math"/>
              </w:rPr>
              <m:t>F</m:t>
            </m:r>
          </m:sub>
        </m:sSub>
      </m:oMath>
      <w:r w:rsidR="00CD28C0">
        <w:rPr>
          <w:rFonts w:eastAsiaTheme="minorEastAsia"/>
        </w:rPr>
        <w:t>.</w:t>
      </w:r>
    </w:p>
    <w:p w:rsidR="00B80FE8" w:rsidRDefault="00B80FE8" w:rsidP="00B80FE8">
      <w:pPr>
        <w:spacing w:after="0" w:line="240" w:lineRule="auto"/>
      </w:pPr>
    </w:p>
    <w:p w:rsidR="00B80FE8" w:rsidRDefault="00B80FE8" w:rsidP="00B80FE8">
      <w:pPr>
        <w:spacing w:after="0" w:line="240" w:lineRule="auto"/>
      </w:pPr>
    </w:p>
    <w:p w:rsidR="001B4FD1" w:rsidRDefault="00B80FE8" w:rsidP="00AB4BA6">
      <w:pPr>
        <w:spacing w:after="0" w:line="240" w:lineRule="auto"/>
      </w:pPr>
      <w:r>
        <w:t>The pressures in Chambers 1 and 2 are</w:t>
      </w:r>
      <w:r w:rsidR="00283805">
        <w:t xml:space="preserve"> labeled </w:t>
      </w:r>
      <m:oMath>
        <m:sSub>
          <m:sSubPr>
            <m:ctrlPr>
              <w:rPr>
                <w:rFonts w:ascii="Cambria Math" w:hAnsi="Cambria Math"/>
                <w:i/>
              </w:rPr>
            </m:ctrlPr>
          </m:sSubPr>
          <m:e>
            <m:r>
              <w:rPr>
                <w:rFonts w:ascii="Cambria Math" w:hAnsi="Cambria Math"/>
              </w:rPr>
              <m:t>P</m:t>
            </m:r>
          </m:e>
          <m:sub>
            <m:r>
              <w:rPr>
                <w:rFonts w:ascii="Cambria Math" w:hAnsi="Cambria Math"/>
              </w:rPr>
              <m:t>4</m:t>
            </m:r>
          </m:sub>
        </m:sSub>
      </m:oMath>
      <w:r w:rsidR="00283805">
        <w:rPr>
          <w:rFonts w:eastAsiaTheme="minorEastAsia"/>
        </w:rPr>
        <w:t xml:space="preserve"> </w:t>
      </w:r>
      <w:proofErr w:type="gramStart"/>
      <w:r w:rsidR="00283805">
        <w:rPr>
          <w:rFonts w:eastAsiaTheme="minorEastAsia"/>
        </w:rPr>
        <w:t>an</w:t>
      </w:r>
      <w:r w:rsidR="00283805">
        <w:t xml:space="preserve">d </w:t>
      </w:r>
      <m:oMath>
        <w:proofErr w:type="gramEnd"/>
        <m:sSub>
          <m:sSubPr>
            <m:ctrlPr>
              <w:rPr>
                <w:rFonts w:ascii="Cambria Math" w:hAnsi="Cambria Math"/>
                <w:i/>
              </w:rPr>
            </m:ctrlPr>
          </m:sSubPr>
          <m:e>
            <m:r>
              <w:rPr>
                <w:rFonts w:ascii="Cambria Math" w:hAnsi="Cambria Math"/>
              </w:rPr>
              <m:t>P</m:t>
            </m:r>
          </m:e>
          <m:sub>
            <m:r>
              <w:rPr>
                <w:rFonts w:ascii="Cambria Math" w:hAnsi="Cambria Math"/>
              </w:rPr>
              <m:t>5</m:t>
            </m:r>
          </m:sub>
        </m:sSub>
      </m:oMath>
      <w:r w:rsidR="00283805">
        <w:t xml:space="preserve">.  When the valve is opened between the chambers the </w:t>
      </w:r>
      <w:r w:rsidR="00553EBB">
        <w:t xml:space="preserve">equilibrium pressure </w:t>
      </w:r>
      <w:proofErr w:type="gramStart"/>
      <w:r w:rsidR="00553EBB">
        <w:t xml:space="preserve">is </w:t>
      </w:r>
      <m:oMath>
        <w:proofErr w:type="gramEnd"/>
        <m:sSub>
          <m:sSubPr>
            <m:ctrlPr>
              <w:rPr>
                <w:rFonts w:ascii="Cambria Math" w:hAnsi="Cambria Math"/>
                <w:i/>
              </w:rPr>
            </m:ctrlPr>
          </m:sSubPr>
          <m:e>
            <m:r>
              <w:rPr>
                <w:rFonts w:ascii="Cambria Math" w:hAnsi="Cambria Math"/>
              </w:rPr>
              <m:t>P</m:t>
            </m:r>
          </m:e>
          <m:sub>
            <m:r>
              <w:rPr>
                <w:rFonts w:ascii="Cambria Math" w:hAnsi="Cambria Math"/>
              </w:rPr>
              <m:t>6</m:t>
            </m:r>
          </m:sub>
        </m:sSub>
      </m:oMath>
      <w:r w:rsidR="00553EBB">
        <w:rPr>
          <w:rFonts w:eastAsiaTheme="minorEastAsia"/>
        </w:rPr>
        <w:t xml:space="preserve">.  The ideal gas </w:t>
      </w:r>
      <w:proofErr w:type="gramStart"/>
      <w:r w:rsidR="00553EBB">
        <w:rPr>
          <w:rFonts w:eastAsiaTheme="minorEastAsia"/>
        </w:rPr>
        <w:t>law written for this situation are</w:t>
      </w:r>
      <w:proofErr w:type="gramEnd"/>
    </w:p>
    <w:p w:rsidR="00553EBB" w:rsidRDefault="00553EBB" w:rsidP="00553EBB">
      <w:pPr>
        <w:spacing w:after="0" w:line="240" w:lineRule="auto"/>
      </w:pPr>
      <w:r>
        <w:tab/>
      </w:r>
      <w:r>
        <w:tab/>
      </w:r>
      <w:r>
        <w:tab/>
      </w:r>
      <m:oMath>
        <m:sSub>
          <m:sSubPr>
            <m:ctrlPr>
              <w:rPr>
                <w:rFonts w:ascii="Cambria Math" w:hAnsi="Cambria Math"/>
                <w:i/>
              </w:rPr>
            </m:ctrlPr>
          </m:sSubPr>
          <m:e>
            <m:r>
              <w:rPr>
                <w:rFonts w:ascii="Cambria Math" w:hAnsi="Cambria Math"/>
              </w:rPr>
              <m:t>P</m:t>
            </m:r>
          </m:e>
          <m:sub>
            <m:r>
              <w:rPr>
                <w:rFonts w:ascii="Cambria Math" w:hAnsi="Cambria Math"/>
              </w:rPr>
              <m:t>4</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4</m:t>
            </m:r>
          </m:sub>
        </m:sSub>
        <m:r>
          <w:rPr>
            <w:rFonts w:ascii="Cambria Math" w:hAnsi="Cambria Math"/>
          </w:rPr>
          <m:t>RT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(6)</w:t>
      </w:r>
    </w:p>
    <w:p w:rsidR="00553EBB" w:rsidRDefault="00553EBB" w:rsidP="00553EBB">
      <w:pPr>
        <w:spacing w:after="0" w:line="240" w:lineRule="auto"/>
      </w:pPr>
      <w:r>
        <w:tab/>
      </w:r>
      <w:r>
        <w:tab/>
      </w:r>
      <w:r>
        <w:tab/>
      </w:r>
      <m:oMath>
        <m:sSub>
          <m:sSubPr>
            <m:ctrlPr>
              <w:rPr>
                <w:rFonts w:ascii="Cambria Math" w:hAnsi="Cambria Math"/>
                <w:i/>
              </w:rPr>
            </m:ctrlPr>
          </m:sSubPr>
          <m:e>
            <m:r>
              <w:rPr>
                <w:rFonts w:ascii="Cambria Math" w:hAnsi="Cambria Math"/>
              </w:rPr>
              <m:t>P</m:t>
            </m:r>
          </m:e>
          <m:sub>
            <m:r>
              <w:rPr>
                <w:rFonts w:ascii="Cambria Math" w:hAnsi="Cambria Math"/>
              </w:rPr>
              <m:t>5</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5</m:t>
            </m:r>
          </m:sub>
        </m:sSub>
        <m:r>
          <w:rPr>
            <w:rFonts w:ascii="Cambria Math" w:hAnsi="Cambria Math"/>
          </w:rPr>
          <m:t>RT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(7)</w:t>
      </w:r>
    </w:p>
    <w:p w:rsidR="00553EBB" w:rsidRDefault="00553EBB" w:rsidP="00553EBB">
      <w:pPr>
        <w:spacing w:after="0" w:line="240" w:lineRule="auto"/>
      </w:pPr>
      <w:r>
        <w:lastRenderedPageBreak/>
        <w:tab/>
      </w:r>
      <w:r>
        <w:tab/>
      </w:r>
      <w:r>
        <w:tab/>
      </w:r>
      <m:oMath>
        <m:sSub>
          <m:sSubPr>
            <m:ctrlPr>
              <w:rPr>
                <w:rFonts w:ascii="Cambria Math" w:hAnsi="Cambria Math"/>
                <w:i/>
              </w:rPr>
            </m:ctrlPr>
          </m:sSubPr>
          <m:e>
            <m:r>
              <w:rPr>
                <w:rFonts w:ascii="Cambria Math" w:hAnsi="Cambria Math"/>
              </w:rPr>
              <m:t>P</m:t>
            </m:r>
          </m:e>
          <m:sub>
            <m:r>
              <w:rPr>
                <w:rFonts w:ascii="Cambria Math" w:hAnsi="Cambria Math"/>
              </w:rPr>
              <m:t>6</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5</m:t>
                </m:r>
              </m:sub>
            </m:sSub>
          </m:e>
        </m:d>
        <m:r>
          <w:rPr>
            <w:rFonts w:ascii="Cambria Math" w:hAnsi="Cambria Math"/>
          </w:rPr>
          <m:t>RT</m:t>
        </m:r>
      </m:oMath>
      <w:r>
        <w:rPr>
          <w:rFonts w:eastAsiaTheme="minorEastAsia"/>
        </w:rPr>
        <w:tab/>
      </w:r>
      <w:r>
        <w:rPr>
          <w:rFonts w:eastAsiaTheme="minorEastAsia"/>
        </w:rPr>
        <w:tab/>
      </w:r>
      <w:r>
        <w:rPr>
          <w:rFonts w:eastAsiaTheme="minorEastAsia"/>
        </w:rPr>
        <w:tab/>
      </w:r>
      <w:r>
        <w:rPr>
          <w:rFonts w:eastAsiaTheme="minorEastAsia"/>
        </w:rPr>
        <w:tab/>
        <w:t>(8)</w:t>
      </w:r>
    </w:p>
    <w:p w:rsidR="001B4FD1" w:rsidRDefault="001B4FD1" w:rsidP="00AB4BA6">
      <w:pPr>
        <w:spacing w:after="0" w:line="240" w:lineRule="auto"/>
      </w:pPr>
    </w:p>
    <w:p w:rsidR="001B4FD1" w:rsidRDefault="00553EBB" w:rsidP="00AB4BA6">
      <w:pPr>
        <w:spacing w:after="0" w:line="240" w:lineRule="auto"/>
      </w:pPr>
      <w:r>
        <w:t xml:space="preserve">Equations (6), (7) and (8) can be combined to obtain a relation for </w:t>
      </w:r>
      <m:oMath>
        <m:sSub>
          <m:sSubPr>
            <m:ctrlPr>
              <w:rPr>
                <w:rFonts w:ascii="Cambria Math" w:hAnsi="Cambria Math"/>
                <w:i/>
              </w:rPr>
            </m:ctrlPr>
          </m:sSubPr>
          <m:e>
            <m:r>
              <w:rPr>
                <w:rFonts w:ascii="Cambria Math" w:hAnsi="Cambria Math"/>
              </w:rPr>
              <m:t>V</m:t>
            </m:r>
          </m:e>
          <m:sub>
            <m:r>
              <w:rPr>
                <w:rFonts w:ascii="Cambria Math" w:hAnsi="Cambria Math"/>
              </w:rPr>
              <m:t>F</m:t>
            </m:r>
          </m:sub>
        </m:sSub>
      </m:oMath>
    </w:p>
    <w:p w:rsidR="001B4FD1" w:rsidRDefault="00553EBB" w:rsidP="00AB4BA6">
      <w:pPr>
        <w:spacing w:after="0" w:line="240" w:lineRule="auto"/>
      </w:pPr>
      <w:r>
        <w:tab/>
      </w:r>
      <w:r>
        <w:tab/>
      </w:r>
      <w:r>
        <w:tab/>
      </w:r>
      <m:oMath>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6</m:t>
                </m:r>
              </m:sub>
            </m:sSub>
          </m:num>
          <m:den>
            <m:sSub>
              <m:sSubPr>
                <m:ctrlPr>
                  <w:rPr>
                    <w:rFonts w:ascii="Cambria Math" w:hAnsi="Cambria Math"/>
                    <w:i/>
                  </w:rPr>
                </m:ctrlPr>
              </m:sSubPr>
              <m:e>
                <m:r>
                  <w:rPr>
                    <w:rFonts w:ascii="Cambria Math" w:hAnsi="Cambria Math"/>
                  </w:rPr>
                  <m:t>P</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6</m:t>
                </m:r>
              </m:sub>
            </m:sSub>
          </m:den>
        </m:f>
        <m:sSub>
          <m:sSubPr>
            <m:ctrlPr>
              <w:rPr>
                <w:rFonts w:ascii="Cambria Math" w:hAnsi="Cambria Math"/>
                <w:i/>
              </w:rPr>
            </m:ctrlPr>
          </m:sSubPr>
          <m:e>
            <m:r>
              <w:rPr>
                <w:rFonts w:ascii="Cambria Math" w:hAnsi="Cambria Math"/>
              </w:rPr>
              <m:t>V</m:t>
            </m:r>
          </m:e>
          <m:sub>
            <m:r>
              <w:rPr>
                <w:rFonts w:ascii="Cambria Math" w:hAnsi="Cambria Math"/>
              </w:rPr>
              <m:t>2</m:t>
            </m:r>
          </m:sub>
        </m:sSub>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(9)</w:t>
      </w:r>
    </w:p>
    <w:p w:rsidR="00553EBB" w:rsidRDefault="00553EBB" w:rsidP="00AB4BA6">
      <w:pPr>
        <w:spacing w:after="0" w:line="240" w:lineRule="auto"/>
      </w:pPr>
    </w:p>
    <w:p w:rsidR="00553EBB" w:rsidRDefault="005C57FE" w:rsidP="00AB4BA6">
      <w:pPr>
        <w:spacing w:after="0" w:line="240" w:lineRule="auto"/>
        <w:rPr>
          <w:rFonts w:eastAsiaTheme="minorEastAsia"/>
        </w:rPr>
      </w:pPr>
      <w:r>
        <w:t>Equations (9) and (5) are two independent equations and three unknowns (</w:t>
      </w:r>
      <m:oMath>
        <m:sSub>
          <m:sSubPr>
            <m:ctrlPr>
              <w:rPr>
                <w:rFonts w:ascii="Cambria Math" w:hAnsi="Cambria Math"/>
                <w:i/>
              </w:rPr>
            </m:ctrlPr>
          </m:sSubPr>
          <m:e>
            <m:r>
              <w:rPr>
                <w:rFonts w:ascii="Cambria Math" w:hAnsi="Cambria Math"/>
              </w:rPr>
              <m:t>V</m:t>
            </m:r>
          </m:e>
          <m:sub>
            <m:r>
              <w:rPr>
                <w:rFonts w:ascii="Cambria Math" w:hAnsi="Cambria Math"/>
              </w:rPr>
              <m:t>1</m:t>
            </m:r>
          </m:sub>
        </m:sSub>
      </m:oMath>
      <w:proofErr w:type="gramStart"/>
      <w:r>
        <w:rPr>
          <w:rFonts w:eastAsiaTheme="minorEastAsia"/>
        </w:rPr>
        <w:t xml:space="preserve">, </w:t>
      </w:r>
      <m:oMath>
        <w:proofErr w:type="gramEnd"/>
        <m:sSub>
          <m:sSubPr>
            <m:ctrlPr>
              <w:rPr>
                <w:rFonts w:ascii="Cambria Math" w:hAnsi="Cambria Math"/>
                <w:i/>
              </w:rPr>
            </m:ctrlPr>
          </m:sSubPr>
          <m:e>
            <m:r>
              <w:rPr>
                <w:rFonts w:ascii="Cambria Math" w:hAnsi="Cambria Math"/>
              </w:rPr>
              <m:t>V</m:t>
            </m:r>
          </m:e>
          <m:sub>
            <m:r>
              <w:rPr>
                <w:rFonts w:ascii="Cambria Math" w:hAnsi="Cambria Math"/>
              </w:rPr>
              <m:t>2</m:t>
            </m:r>
          </m:sub>
        </m:sSub>
      </m:oMath>
      <w:r>
        <w:rPr>
          <w:rFonts w:eastAsiaTheme="minorEastAsia"/>
        </w:rPr>
        <w:t xml:space="preserve">, and </w:t>
      </w:r>
      <m:oMath>
        <m:sSub>
          <m:sSubPr>
            <m:ctrlPr>
              <w:rPr>
                <w:rFonts w:ascii="Cambria Math" w:hAnsi="Cambria Math"/>
                <w:i/>
              </w:rPr>
            </m:ctrlPr>
          </m:sSubPr>
          <m:e>
            <m:r>
              <w:rPr>
                <w:rFonts w:ascii="Cambria Math" w:hAnsi="Cambria Math"/>
              </w:rPr>
              <m:t>V</m:t>
            </m:r>
          </m:e>
          <m:sub>
            <m:r>
              <w:rPr>
                <w:rFonts w:ascii="Cambria Math" w:hAnsi="Cambria Math"/>
              </w:rPr>
              <m:t>F</m:t>
            </m:r>
          </m:sub>
        </m:sSub>
      </m:oMath>
      <w:r>
        <w:rPr>
          <w:rFonts w:eastAsiaTheme="minorEastAsia"/>
        </w:rPr>
        <w:t xml:space="preserve">).  To use these equations to find </w:t>
      </w:r>
      <m:oMath>
        <m:sSub>
          <m:sSubPr>
            <m:ctrlPr>
              <w:rPr>
                <w:rFonts w:ascii="Cambria Math" w:hAnsi="Cambria Math"/>
                <w:i/>
              </w:rPr>
            </m:ctrlPr>
          </m:sSubPr>
          <m:e>
            <m:r>
              <w:rPr>
                <w:rFonts w:ascii="Cambria Math" w:hAnsi="Cambria Math"/>
              </w:rPr>
              <m:t>V</m:t>
            </m:r>
          </m:e>
          <m:sub>
            <m:r>
              <w:rPr>
                <w:rFonts w:ascii="Cambria Math" w:hAnsi="Cambria Math"/>
              </w:rPr>
              <m:t>F</m:t>
            </m:r>
          </m:sub>
        </m:sSub>
      </m:oMath>
      <w:r>
        <w:rPr>
          <w:rFonts w:eastAsiaTheme="minorEastAsia"/>
        </w:rPr>
        <w:t xml:space="preserve"> we need one more equation to independently determine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w:t>
      </w:r>
      <w:proofErr w:type="gramStart"/>
      <w:r>
        <w:rPr>
          <w:rFonts w:eastAsiaTheme="minorEastAsia"/>
        </w:rPr>
        <w:t xml:space="preserve">or </w:t>
      </w:r>
      <m:oMath>
        <w:proofErr w:type="gramEnd"/>
        <m:sSub>
          <m:sSubPr>
            <m:ctrlPr>
              <w:rPr>
                <w:rFonts w:ascii="Cambria Math" w:hAnsi="Cambria Math"/>
                <w:i/>
              </w:rPr>
            </m:ctrlPr>
          </m:sSubPr>
          <m:e>
            <m:r>
              <w:rPr>
                <w:rFonts w:ascii="Cambria Math" w:hAnsi="Cambria Math"/>
              </w:rPr>
              <m:t>V</m:t>
            </m:r>
          </m:e>
          <m:sub>
            <m:r>
              <w:rPr>
                <w:rFonts w:ascii="Cambria Math" w:hAnsi="Cambria Math"/>
              </w:rPr>
              <m:t>2</m:t>
            </m:r>
          </m:sub>
        </m:sSub>
      </m:oMath>
      <w:r>
        <w:rPr>
          <w:rFonts w:eastAsiaTheme="minorEastAsia"/>
        </w:rPr>
        <w:t>.</w:t>
      </w:r>
    </w:p>
    <w:p w:rsidR="005C57FE" w:rsidRDefault="005C57FE" w:rsidP="00AB4BA6">
      <w:pPr>
        <w:spacing w:after="0" w:line="240" w:lineRule="auto"/>
        <w:rPr>
          <w:rFonts w:eastAsiaTheme="minorEastAsia"/>
        </w:rPr>
      </w:pPr>
    </w:p>
    <w:p w:rsidR="005C57FE" w:rsidRDefault="005C57FE" w:rsidP="005C57FE">
      <w:pPr>
        <w:spacing w:after="0" w:line="240" w:lineRule="auto"/>
      </w:pPr>
      <w:r>
        <w:rPr>
          <w:rFonts w:eastAsiaTheme="minorEastAsia"/>
        </w:rPr>
        <w:t xml:space="preserve">We can obtain </w:t>
      </w:r>
      <w:proofErr w:type="gramStart"/>
      <w:r>
        <w:rPr>
          <w:rFonts w:eastAsiaTheme="minorEastAsia"/>
        </w:rPr>
        <w:t>an</w:t>
      </w:r>
      <w:proofErr w:type="gramEnd"/>
      <w:r>
        <w:rPr>
          <w:rFonts w:eastAsiaTheme="minorEastAsia"/>
        </w:rPr>
        <w:t xml:space="preserve"> third equation if we insert an object of known volume into Chamber 1 in place of the filter, as shown in Figure 3.  </w:t>
      </w:r>
      <w:r w:rsidR="00CD28C0">
        <w:rPr>
          <w:rFonts w:eastAsiaTheme="minorEastAsia"/>
        </w:rPr>
        <w:t xml:space="preserve">The dimensions of the cube are measured using a micrometer and the volume calculated.  </w:t>
      </w:r>
      <w:r>
        <w:rPr>
          <w:rFonts w:eastAsiaTheme="minorEastAsia"/>
        </w:rPr>
        <w:t>Here, t</w:t>
      </w:r>
      <w:r>
        <w:t xml:space="preserve">he pressures in Chambers 1 and 2 are labeled </w:t>
      </w:r>
      <m:oMath>
        <m:sSub>
          <m:sSubPr>
            <m:ctrlPr>
              <w:rPr>
                <w:rFonts w:ascii="Cambria Math" w:hAnsi="Cambria Math"/>
                <w:i/>
              </w:rPr>
            </m:ctrlPr>
          </m:sSubPr>
          <m:e>
            <m:r>
              <w:rPr>
                <w:rFonts w:ascii="Cambria Math" w:hAnsi="Cambria Math"/>
              </w:rPr>
              <m:t>P</m:t>
            </m:r>
          </m:e>
          <m:sub>
            <m:r>
              <w:rPr>
                <w:rFonts w:ascii="Cambria Math" w:hAnsi="Cambria Math"/>
              </w:rPr>
              <m:t>7</m:t>
            </m:r>
          </m:sub>
        </m:sSub>
      </m:oMath>
      <w:r>
        <w:rPr>
          <w:rFonts w:eastAsiaTheme="minorEastAsia"/>
        </w:rPr>
        <w:t xml:space="preserve"> </w:t>
      </w:r>
      <w:proofErr w:type="gramStart"/>
      <w:r>
        <w:rPr>
          <w:rFonts w:eastAsiaTheme="minorEastAsia"/>
        </w:rPr>
        <w:t>an</w:t>
      </w:r>
      <w:r>
        <w:t xml:space="preserve">d </w:t>
      </w:r>
      <m:oMath>
        <w:proofErr w:type="gramEnd"/>
        <m:sSub>
          <m:sSubPr>
            <m:ctrlPr>
              <w:rPr>
                <w:rFonts w:ascii="Cambria Math" w:hAnsi="Cambria Math"/>
                <w:i/>
              </w:rPr>
            </m:ctrlPr>
          </m:sSubPr>
          <m:e>
            <m:r>
              <w:rPr>
                <w:rFonts w:ascii="Cambria Math" w:hAnsi="Cambria Math"/>
              </w:rPr>
              <m:t>P</m:t>
            </m:r>
          </m:e>
          <m:sub>
            <m:r>
              <w:rPr>
                <w:rFonts w:ascii="Cambria Math" w:hAnsi="Cambria Math"/>
              </w:rPr>
              <m:t>8</m:t>
            </m:r>
          </m:sub>
        </m:sSub>
      </m:oMath>
      <w:r>
        <w:t xml:space="preserve">.  When the valve is opened between the chambers the equilibrium pressure </w:t>
      </w:r>
      <w:proofErr w:type="gramStart"/>
      <w:r>
        <w:t xml:space="preserve">is </w:t>
      </w:r>
      <m:oMath>
        <w:proofErr w:type="gramEnd"/>
        <m:sSub>
          <m:sSubPr>
            <m:ctrlPr>
              <w:rPr>
                <w:rFonts w:ascii="Cambria Math" w:hAnsi="Cambria Math"/>
                <w:i/>
              </w:rPr>
            </m:ctrlPr>
          </m:sSubPr>
          <m:e>
            <m:r>
              <w:rPr>
                <w:rFonts w:ascii="Cambria Math" w:hAnsi="Cambria Math"/>
              </w:rPr>
              <m:t>P</m:t>
            </m:r>
          </m:e>
          <m:sub>
            <m:r>
              <w:rPr>
                <w:rFonts w:ascii="Cambria Math" w:hAnsi="Cambria Math"/>
              </w:rPr>
              <m:t>9</m:t>
            </m:r>
          </m:sub>
        </m:sSub>
      </m:oMath>
      <w:r>
        <w:rPr>
          <w:rFonts w:eastAsiaTheme="minorEastAsia"/>
        </w:rPr>
        <w:t xml:space="preserve">.  </w:t>
      </w:r>
    </w:p>
    <w:p w:rsidR="00553EBB" w:rsidRDefault="00553EBB" w:rsidP="00AB4BA6">
      <w:pPr>
        <w:spacing w:after="0" w:line="240" w:lineRule="auto"/>
      </w:pPr>
    </w:p>
    <w:p w:rsidR="005C57FE" w:rsidRDefault="00493E23" w:rsidP="005C57FE">
      <w:pPr>
        <w:spacing w:after="0" w:line="240" w:lineRule="auto"/>
      </w:pPr>
      <w:r>
        <w:rPr>
          <w:noProof/>
        </w:rPr>
        <w:pict>
          <v:shape id="_x0000_s1095" type="#_x0000_t202" style="position:absolute;margin-left:325.1pt;margin-top:4.3pt;width:19.85pt;height:17.85pt;z-index:251712512" filled="f" stroked="f">
            <v:textbox>
              <w:txbxContent>
                <w:p w:rsidR="003877DF" w:rsidRPr="000D5BF2" w:rsidRDefault="003877DF" w:rsidP="005C57FE">
                  <w:pPr>
                    <w:rPr>
                      <w:rFonts w:ascii="Times New Roman" w:hAnsi="Times New Roman" w:cs="Times New Roman"/>
                      <w:i/>
                      <w:sz w:val="24"/>
                      <w:szCs w:val="24"/>
                    </w:rPr>
                  </w:pPr>
                  <w:r w:rsidRPr="000D5BF2">
                    <w:rPr>
                      <w:rFonts w:ascii="Times New Roman" w:hAnsi="Times New Roman" w:cs="Times New Roman"/>
                      <w:i/>
                      <w:sz w:val="24"/>
                      <w:szCs w:val="24"/>
                    </w:rPr>
                    <w:t>P</w:t>
                  </w:r>
                </w:p>
              </w:txbxContent>
            </v:textbox>
          </v:shape>
        </w:pict>
      </w:r>
      <w:r>
        <w:rPr>
          <w:noProof/>
        </w:rPr>
        <w:pict>
          <v:oval id="_x0000_s1094" style="position:absolute;margin-left:320.8pt;margin-top:2.85pt;width:26.95pt;height:25pt;z-index:251711488"/>
        </w:pict>
      </w:r>
    </w:p>
    <w:p w:rsidR="005C57FE" w:rsidRDefault="00493E23" w:rsidP="005C57FE">
      <w:pPr>
        <w:spacing w:after="0" w:line="240" w:lineRule="auto"/>
      </w:pPr>
      <w:r>
        <w:rPr>
          <w:noProof/>
        </w:rPr>
        <w:pict>
          <v:shape id="_x0000_s1090" type="#_x0000_t202" style="position:absolute;margin-left:230pt;margin-top:2.85pt;width:117.75pt;height:34.5pt;z-index:251707392" filled="f" stroked="f">
            <v:textbox>
              <w:txbxContent>
                <w:p w:rsidR="003877DF" w:rsidRPr="00214A88" w:rsidRDefault="003877DF" w:rsidP="005C57FE">
                  <w:pPr>
                    <w:rPr>
                      <w:rFonts w:ascii="Arial" w:hAnsi="Arial" w:cs="Arial"/>
                    </w:rPr>
                  </w:pPr>
                  <w:r>
                    <w:rPr>
                      <w:rFonts w:ascii="Arial" w:hAnsi="Arial" w:cs="Arial"/>
                    </w:rPr>
                    <w:t>Chamber 2</w:t>
                  </w:r>
                </w:p>
              </w:txbxContent>
            </v:textbox>
          </v:shape>
        </w:pict>
      </w:r>
      <w:r>
        <w:rPr>
          <w:noProof/>
        </w:rPr>
        <w:pict>
          <v:shape id="_x0000_s1089" type="#_x0000_t202" style="position:absolute;margin-left:55.4pt;margin-top:2.85pt;width:117.75pt;height:34.5pt;z-index:251706368" filled="f" stroked="f">
            <v:textbox>
              <w:txbxContent>
                <w:p w:rsidR="003877DF" w:rsidRPr="00214A88" w:rsidRDefault="003877DF" w:rsidP="005C57FE">
                  <w:pPr>
                    <w:rPr>
                      <w:rFonts w:ascii="Arial" w:hAnsi="Arial" w:cs="Arial"/>
                    </w:rPr>
                  </w:pPr>
                  <w:r>
                    <w:rPr>
                      <w:rFonts w:ascii="Arial" w:hAnsi="Arial" w:cs="Arial"/>
                    </w:rPr>
                    <w:t>Chamber 1</w:t>
                  </w:r>
                </w:p>
              </w:txbxContent>
            </v:textbox>
          </v:shape>
        </w:pict>
      </w:r>
    </w:p>
    <w:p w:rsidR="005C57FE" w:rsidRDefault="00493E23" w:rsidP="005C57FE">
      <w:pPr>
        <w:spacing w:after="0" w:line="240" w:lineRule="auto"/>
      </w:pPr>
      <w:r>
        <w:rPr>
          <w:noProof/>
        </w:rPr>
        <w:pict>
          <v:shape id="_x0000_s1100" type="#_x0000_t202" style="position:absolute;margin-left:-1.75pt;margin-top:1pt;width:57.15pt;height:22.95pt;z-index:251717632" filled="f" stroked="f">
            <v:textbox>
              <w:txbxContent>
                <w:p w:rsidR="003877DF" w:rsidRPr="00214A88" w:rsidRDefault="003877DF" w:rsidP="005C57FE">
                  <w:pPr>
                    <w:rPr>
                      <w:rFonts w:ascii="Arial" w:hAnsi="Arial" w:cs="Arial"/>
                    </w:rPr>
                  </w:pPr>
                  <w:r>
                    <w:rPr>
                      <w:rFonts w:ascii="Arial" w:hAnsi="Arial" w:cs="Arial"/>
                    </w:rPr>
                    <w:t>Vent</w:t>
                  </w:r>
                </w:p>
              </w:txbxContent>
            </v:textbox>
          </v:shape>
        </w:pict>
      </w:r>
      <w:r>
        <w:rPr>
          <w:noProof/>
        </w:rPr>
        <w:pict>
          <v:shape id="_x0000_s1097" type="#_x0000_t202" style="position:absolute;margin-left:389.45pt;margin-top:1pt;width:57.15pt;height:34.5pt;z-index:251714560" filled="f" stroked="f">
            <v:textbox>
              <w:txbxContent>
                <w:p w:rsidR="003877DF" w:rsidRPr="00214A88" w:rsidRDefault="003877DF" w:rsidP="005C57FE">
                  <w:pPr>
                    <w:rPr>
                      <w:rFonts w:ascii="Arial" w:hAnsi="Arial" w:cs="Arial"/>
                    </w:rPr>
                  </w:pPr>
                  <w:r>
                    <w:rPr>
                      <w:rFonts w:ascii="Arial" w:hAnsi="Arial" w:cs="Arial"/>
                    </w:rPr>
                    <w:t>Air</w:t>
                  </w:r>
                  <w:r>
                    <w:rPr>
                      <w:rFonts w:ascii="Arial" w:hAnsi="Arial" w:cs="Arial"/>
                    </w:rPr>
                    <w:br/>
                    <w:t>Supply</w:t>
                  </w:r>
                </w:p>
              </w:txbxContent>
            </v:textbox>
          </v:shape>
        </w:pict>
      </w:r>
      <w:r>
        <w:rPr>
          <w:noProof/>
        </w:rPr>
        <w:pict>
          <v:shape id="_x0000_s1093" type="#_x0000_t32" style="position:absolute;margin-left:334.1pt;margin-top:1pt;width:0;height:30.15pt;flip:y;z-index:251710464" o:connectortype="straight" strokeweight="2.5pt"/>
        </w:pict>
      </w:r>
      <w:r>
        <w:rPr>
          <w:noProof/>
        </w:rPr>
        <w:pict>
          <v:shape id="_x0000_s1086" type="#_x0000_t202" style="position:absolute;margin-left:218.25pt;margin-top:8.5pt;width:94.7pt;height:49.5pt;z-index:251703296">
            <v:textbox>
              <w:txbxContent>
                <w:p w:rsidR="003877DF" w:rsidRPr="00671092" w:rsidRDefault="003877DF" w:rsidP="005C57FE">
                  <w:pPr>
                    <w:spacing w:after="0"/>
                    <w:rPr>
                      <w:rFonts w:ascii="Times New Roman" w:hAnsi="Times New Roman" w:cs="Times New Roman"/>
                      <w:i/>
                      <w:sz w:val="24"/>
                      <w:szCs w:val="24"/>
                    </w:rPr>
                  </w:pPr>
                  <w:r w:rsidRPr="00671092">
                    <w:rPr>
                      <w:rFonts w:ascii="Times New Roman" w:hAnsi="Times New Roman" w:cs="Times New Roman"/>
                      <w:i/>
                      <w:sz w:val="24"/>
                      <w:szCs w:val="24"/>
                    </w:rPr>
                    <w:t>V</w:t>
                  </w:r>
                  <w:r w:rsidRPr="00671092">
                    <w:rPr>
                      <w:rFonts w:ascii="Times New Roman" w:hAnsi="Times New Roman" w:cs="Times New Roman"/>
                      <w:i/>
                      <w:sz w:val="24"/>
                      <w:szCs w:val="24"/>
                      <w:vertAlign w:val="subscript"/>
                    </w:rPr>
                    <w:t>2</w:t>
                  </w:r>
                </w:p>
                <w:p w:rsidR="003877DF" w:rsidRPr="00671092" w:rsidRDefault="003877DF" w:rsidP="005C57FE">
                  <w:pPr>
                    <w:spacing w:after="0"/>
                    <w:rPr>
                      <w:rFonts w:ascii="Times New Roman" w:hAnsi="Times New Roman" w:cs="Times New Roman"/>
                      <w:i/>
                      <w:sz w:val="24"/>
                      <w:szCs w:val="24"/>
                    </w:rPr>
                  </w:pPr>
                  <w:r w:rsidRPr="00671092">
                    <w:rPr>
                      <w:rFonts w:ascii="Times New Roman" w:hAnsi="Times New Roman" w:cs="Times New Roman"/>
                      <w:i/>
                      <w:sz w:val="24"/>
                      <w:szCs w:val="24"/>
                    </w:rPr>
                    <w:t>P</w:t>
                  </w:r>
                  <w:r>
                    <w:rPr>
                      <w:rFonts w:ascii="Times New Roman" w:hAnsi="Times New Roman" w:cs="Times New Roman"/>
                      <w:i/>
                      <w:sz w:val="24"/>
                      <w:szCs w:val="24"/>
                      <w:vertAlign w:val="subscript"/>
                    </w:rPr>
                    <w:t>8</w:t>
                  </w:r>
                </w:p>
              </w:txbxContent>
            </v:textbox>
          </v:shape>
        </w:pict>
      </w:r>
      <w:r>
        <w:rPr>
          <w:noProof/>
        </w:rPr>
        <w:pict>
          <v:shape id="_x0000_s1085" type="#_x0000_t202" style="position:absolute;margin-left:44.25pt;margin-top:8.5pt;width:97.5pt;height:49.5pt;z-index:251702272">
            <v:textbox>
              <w:txbxContent>
                <w:p w:rsidR="003877DF" w:rsidRPr="00B80FE8" w:rsidRDefault="003877DF" w:rsidP="005C57FE">
                  <w:pPr>
                    <w:spacing w:after="0"/>
                    <w:rPr>
                      <w:rFonts w:ascii="Times New Roman" w:hAnsi="Times New Roman" w:cs="Times New Roman"/>
                      <w:i/>
                      <w:sz w:val="24"/>
                      <w:szCs w:val="24"/>
                      <w:vertAlign w:val="subscript"/>
                    </w:rPr>
                  </w:pPr>
                  <w:r w:rsidRPr="00671092">
                    <w:rPr>
                      <w:rFonts w:ascii="Times New Roman" w:hAnsi="Times New Roman" w:cs="Times New Roman"/>
                      <w:i/>
                      <w:sz w:val="24"/>
                      <w:szCs w:val="24"/>
                    </w:rPr>
                    <w:t>V</w:t>
                  </w:r>
                  <w:r w:rsidRPr="00671092">
                    <w:rPr>
                      <w:rFonts w:ascii="Times New Roman" w:hAnsi="Times New Roman" w:cs="Times New Roman"/>
                      <w:i/>
                      <w:sz w:val="24"/>
                      <w:szCs w:val="24"/>
                      <w:vertAlign w:val="subscript"/>
                    </w:rPr>
                    <w:t>1</w:t>
                  </w:r>
                  <w:r>
                    <w:rPr>
                      <w:rFonts w:ascii="Times New Roman" w:hAnsi="Times New Roman" w:cs="Times New Roman"/>
                      <w:i/>
                      <w:sz w:val="24"/>
                      <w:szCs w:val="24"/>
                    </w:rPr>
                    <w:t>-V</w:t>
                  </w:r>
                  <w:r>
                    <w:rPr>
                      <w:rFonts w:ascii="Times New Roman" w:hAnsi="Times New Roman" w:cs="Times New Roman"/>
                      <w:i/>
                      <w:sz w:val="24"/>
                      <w:szCs w:val="24"/>
                      <w:vertAlign w:val="subscript"/>
                    </w:rPr>
                    <w:t>C</w:t>
                  </w:r>
                </w:p>
                <w:p w:rsidR="003877DF" w:rsidRPr="00671092" w:rsidRDefault="003877DF" w:rsidP="005C57FE">
                  <w:pPr>
                    <w:spacing w:after="0"/>
                    <w:rPr>
                      <w:rFonts w:ascii="Times New Roman" w:hAnsi="Times New Roman" w:cs="Times New Roman"/>
                      <w:i/>
                      <w:sz w:val="24"/>
                      <w:szCs w:val="24"/>
                    </w:rPr>
                  </w:pPr>
                  <w:r w:rsidRPr="00671092">
                    <w:rPr>
                      <w:rFonts w:ascii="Times New Roman" w:hAnsi="Times New Roman" w:cs="Times New Roman"/>
                      <w:i/>
                      <w:sz w:val="24"/>
                      <w:szCs w:val="24"/>
                    </w:rPr>
                    <w:t>P</w:t>
                  </w:r>
                  <w:r>
                    <w:rPr>
                      <w:rFonts w:ascii="Times New Roman" w:hAnsi="Times New Roman" w:cs="Times New Roman"/>
                      <w:i/>
                      <w:sz w:val="24"/>
                      <w:szCs w:val="24"/>
                      <w:vertAlign w:val="subscript"/>
                    </w:rPr>
                    <w:t>7</w:t>
                  </w:r>
                </w:p>
              </w:txbxContent>
            </v:textbox>
          </v:shape>
        </w:pict>
      </w:r>
    </w:p>
    <w:p w:rsidR="005C57FE" w:rsidRDefault="00493E23" w:rsidP="005C57FE">
      <w:pPr>
        <w:spacing w:after="0" w:line="240" w:lineRule="auto"/>
      </w:pPr>
      <w:r>
        <w:rPr>
          <w:noProof/>
        </w:rPr>
        <w:pict>
          <v:shape id="_x0000_s1099" type="#_x0000_t125" style="position:absolute;margin-left:9.35pt;margin-top:9.25pt;width:22.15pt;height:18.75pt;rotation:90;z-index:251716608"/>
        </w:pict>
      </w:r>
      <w:r>
        <w:rPr>
          <w:noProof/>
        </w:rPr>
        <w:pict>
          <v:shape id="_x0000_s1092" type="#_x0000_t125" style="position:absolute;margin-left:348.25pt;margin-top:9.25pt;width:22.15pt;height:18.75pt;rotation:90;z-index:251709440"/>
        </w:pict>
      </w:r>
      <w:r>
        <w:rPr>
          <w:noProof/>
        </w:rPr>
        <w:pict>
          <v:shape id="_x0000_s1088" type="#_x0000_t125" style="position:absolute;margin-left:165.15pt;margin-top:8pt;width:22.15pt;height:18.75pt;rotation:90;z-index:251705344"/>
        </w:pict>
      </w:r>
    </w:p>
    <w:p w:rsidR="005C57FE" w:rsidRDefault="00493E23" w:rsidP="005C57FE">
      <w:pPr>
        <w:spacing w:after="0" w:line="240" w:lineRule="auto"/>
      </w:pPr>
      <w:r>
        <w:rPr>
          <w:noProof/>
        </w:rPr>
        <w:pict>
          <v:rect id="_x0000_s1102" style="position:absolute;margin-left:99.8pt;margin-top:4.25pt;width:21.4pt;height:22.05pt;z-index:251718656" fillcolor="black [3213]"/>
        </w:pict>
      </w:r>
      <w:r>
        <w:rPr>
          <w:noProof/>
        </w:rPr>
        <w:pict>
          <v:shape id="_x0000_s1098" type="#_x0000_t32" style="position:absolute;margin-left:0;margin-top:5.55pt;width:44.25pt;height:.05pt;z-index:251715584" o:connectortype="straight" strokeweight="2.5pt"/>
        </w:pict>
      </w:r>
      <w:r>
        <w:rPr>
          <w:noProof/>
        </w:rPr>
        <w:pict>
          <v:shape id="_x0000_s1096" type="#_x0000_t32" style="position:absolute;margin-left:398.5pt;margin-top:5.55pt;width:23.5pt;height:0;flip:x;z-index:251713536" o:connectortype="straight">
            <v:stroke endarrow="block"/>
          </v:shape>
        </w:pict>
      </w:r>
      <w:r>
        <w:rPr>
          <w:noProof/>
        </w:rPr>
        <w:pict>
          <v:shape id="_x0000_s1091" type="#_x0000_t32" style="position:absolute;margin-left:312.95pt;margin-top:5.55pt;width:76.5pt;height:0;z-index:251708416" o:connectortype="straight" strokeweight="2.5pt"/>
        </w:pict>
      </w:r>
      <w:r>
        <w:rPr>
          <w:noProof/>
        </w:rPr>
        <w:pict>
          <v:shape id="_x0000_s1087" type="#_x0000_t32" style="position:absolute;margin-left:141.75pt;margin-top:4.3pt;width:76.5pt;height:0;z-index:251704320" o:connectortype="straight" strokeweight="2.5pt"/>
        </w:pict>
      </w:r>
    </w:p>
    <w:p w:rsidR="005C57FE" w:rsidRDefault="005C57FE" w:rsidP="005C57FE">
      <w:pPr>
        <w:spacing w:after="0" w:line="240" w:lineRule="auto"/>
      </w:pPr>
    </w:p>
    <w:p w:rsidR="005C57FE" w:rsidRDefault="005C57FE" w:rsidP="005C57FE">
      <w:pPr>
        <w:spacing w:after="0" w:line="240" w:lineRule="auto"/>
      </w:pPr>
    </w:p>
    <w:p w:rsidR="005C57FE" w:rsidRDefault="005C57FE" w:rsidP="005C57FE">
      <w:pPr>
        <w:spacing w:after="0" w:line="240" w:lineRule="auto"/>
        <w:ind w:left="720"/>
      </w:pPr>
      <w:proofErr w:type="gramStart"/>
      <w:r>
        <w:t xml:space="preserve">Figure </w:t>
      </w:r>
      <w:r w:rsidR="00157F65">
        <w:t>3</w:t>
      </w:r>
      <w:r>
        <w:t>.</w:t>
      </w:r>
      <w:proofErr w:type="gramEnd"/>
      <w:r>
        <w:t xml:space="preserve">  Two chambers connected by a short pipe and valve.</w:t>
      </w:r>
      <w:r w:rsidR="00CD28C0">
        <w:t xml:space="preserve">  Chamber 1 holds a calibration cube of known volume</w:t>
      </w:r>
      <w:proofErr w:type="gramStart"/>
      <w:r w:rsidR="00CD28C0">
        <w:t xml:space="preserve">, </w:t>
      </w:r>
      <m:oMath>
        <w:proofErr w:type="gramEnd"/>
        <m:sSub>
          <m:sSubPr>
            <m:ctrlPr>
              <w:rPr>
                <w:rFonts w:ascii="Cambria Math" w:hAnsi="Cambria Math"/>
                <w:i/>
              </w:rPr>
            </m:ctrlPr>
          </m:sSubPr>
          <m:e>
            <m:r>
              <w:rPr>
                <w:rFonts w:ascii="Cambria Math" w:hAnsi="Cambria Math"/>
              </w:rPr>
              <m:t>V</m:t>
            </m:r>
          </m:e>
          <m:sub>
            <m:r>
              <w:rPr>
                <w:rFonts w:ascii="Cambria Math" w:hAnsi="Cambria Math"/>
              </w:rPr>
              <m:t>C</m:t>
            </m:r>
          </m:sub>
        </m:sSub>
      </m:oMath>
      <w:r w:rsidR="00CD28C0">
        <w:rPr>
          <w:rFonts w:eastAsiaTheme="minorEastAsia"/>
        </w:rPr>
        <w:t>.</w:t>
      </w:r>
    </w:p>
    <w:p w:rsidR="005C57FE" w:rsidRDefault="005C57FE" w:rsidP="005C57FE">
      <w:pPr>
        <w:spacing w:after="0" w:line="240" w:lineRule="auto"/>
      </w:pPr>
    </w:p>
    <w:p w:rsidR="005C57FE" w:rsidRDefault="005C57FE" w:rsidP="00AB4BA6">
      <w:pPr>
        <w:spacing w:after="0" w:line="240" w:lineRule="auto"/>
      </w:pPr>
    </w:p>
    <w:p w:rsidR="005C57FE" w:rsidRDefault="005C57FE" w:rsidP="00AB4BA6">
      <w:pPr>
        <w:spacing w:after="0" w:line="240" w:lineRule="auto"/>
      </w:pPr>
      <w:r>
        <w:rPr>
          <w:rFonts w:eastAsiaTheme="minorEastAsia"/>
        </w:rPr>
        <w:t>The ideal gas laws written for this situation yield the expression</w:t>
      </w:r>
    </w:p>
    <w:p w:rsidR="005C57FE" w:rsidRDefault="005C57FE" w:rsidP="00AB4BA6">
      <w:pPr>
        <w:spacing w:after="0" w:line="240" w:lineRule="auto"/>
      </w:pPr>
      <w:r>
        <w:tab/>
      </w:r>
      <w:r>
        <w:tab/>
      </w:r>
      <w:r>
        <w:tab/>
      </w:r>
      <m:oMath>
        <m:sSub>
          <m:sSubPr>
            <m:ctrlPr>
              <w:rPr>
                <w:rFonts w:ascii="Cambria Math" w:hAnsi="Cambria Math"/>
                <w:i/>
              </w:rPr>
            </m:ctrlPr>
          </m:sSubPr>
          <m:e>
            <m:r>
              <w:rPr>
                <w:rFonts w:ascii="Cambria Math" w:hAnsi="Cambria Math"/>
              </w:rPr>
              <m:t>V</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9</m:t>
                </m:r>
              </m:sub>
            </m:sSub>
          </m:num>
          <m:den>
            <m:sSub>
              <m:sSubPr>
                <m:ctrlPr>
                  <w:rPr>
                    <w:rFonts w:ascii="Cambria Math" w:hAnsi="Cambria Math"/>
                    <w:i/>
                  </w:rPr>
                </m:ctrlPr>
              </m:sSubPr>
              <m:e>
                <m:r>
                  <w:rPr>
                    <w:rFonts w:ascii="Cambria Math" w:hAnsi="Cambria Math"/>
                  </w:rPr>
                  <m:t>P</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9</m:t>
                </m:r>
              </m:sub>
            </m:sSub>
          </m:den>
        </m:f>
        <m:sSub>
          <m:sSubPr>
            <m:ctrlPr>
              <w:rPr>
                <w:rFonts w:ascii="Cambria Math" w:hAnsi="Cambria Math"/>
                <w:i/>
              </w:rPr>
            </m:ctrlPr>
          </m:sSubPr>
          <m:e>
            <m:r>
              <w:rPr>
                <w:rFonts w:ascii="Cambria Math" w:hAnsi="Cambria Math"/>
              </w:rPr>
              <m:t>V</m:t>
            </m:r>
          </m:e>
          <m:sub>
            <m:r>
              <w:rPr>
                <w:rFonts w:ascii="Cambria Math" w:hAnsi="Cambria Math"/>
              </w:rPr>
              <m:t>2</m:t>
            </m:r>
          </m:sub>
        </m:sSub>
      </m:oMath>
      <w:r w:rsidR="00CD28C0">
        <w:rPr>
          <w:rFonts w:eastAsiaTheme="minorEastAsia"/>
        </w:rPr>
        <w:tab/>
      </w:r>
      <w:r w:rsidR="00CD28C0">
        <w:rPr>
          <w:rFonts w:eastAsiaTheme="minorEastAsia"/>
        </w:rPr>
        <w:tab/>
      </w:r>
      <w:r w:rsidR="00CD28C0">
        <w:rPr>
          <w:rFonts w:eastAsiaTheme="minorEastAsia"/>
        </w:rPr>
        <w:tab/>
      </w:r>
      <w:r w:rsidR="00CD28C0">
        <w:rPr>
          <w:rFonts w:eastAsiaTheme="minorEastAsia"/>
        </w:rPr>
        <w:tab/>
      </w:r>
      <w:r w:rsidR="00CD28C0">
        <w:rPr>
          <w:rFonts w:eastAsiaTheme="minorEastAsia"/>
        </w:rPr>
        <w:tab/>
      </w:r>
      <w:r w:rsidR="00CD28C0">
        <w:rPr>
          <w:rFonts w:eastAsiaTheme="minorEastAsia"/>
        </w:rPr>
        <w:tab/>
        <w:t>(10)</w:t>
      </w:r>
    </w:p>
    <w:p w:rsidR="003C42DA" w:rsidRDefault="003C42DA" w:rsidP="00AB4BA6">
      <w:pPr>
        <w:spacing w:after="0" w:line="240" w:lineRule="auto"/>
      </w:pPr>
    </w:p>
    <w:p w:rsidR="003C42DA" w:rsidRDefault="003C42DA" w:rsidP="00AB4BA6">
      <w:pPr>
        <w:spacing w:after="0" w:line="240" w:lineRule="auto"/>
      </w:pPr>
      <w:r>
        <w:t xml:space="preserve">Now we have three equations (5), (9), (10) and three unknowns.  The ideal gas law requires the pressures to be absolute pressures.  Fortunately, pressure differences are the same whether written in gauge or absolute pressure units.  Because Chamber 1 is initially vented to atmospheric pressure, then the gauge pressures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P</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7</m:t>
            </m:r>
          </m:sub>
        </m:sSub>
      </m:oMath>
      <w:r>
        <w:rPr>
          <w:rFonts w:eastAsiaTheme="minorEastAsia"/>
        </w:rPr>
        <w:t xml:space="preserve"> are zero.</w:t>
      </w:r>
    </w:p>
    <w:p w:rsidR="003C42DA" w:rsidRDefault="003C42DA" w:rsidP="00AB4BA6">
      <w:pPr>
        <w:spacing w:after="0" w:line="240" w:lineRule="auto"/>
      </w:pPr>
    </w:p>
    <w:p w:rsidR="003C42DA" w:rsidRDefault="003C42DA" w:rsidP="00AB4BA6">
      <w:pPr>
        <w:spacing w:after="0" w:line="240" w:lineRule="auto"/>
      </w:pPr>
      <w:r>
        <w:t>Equations (5) and (9) simplify to</w:t>
      </w:r>
    </w:p>
    <w:p w:rsidR="003C42DA" w:rsidRDefault="003C42DA" w:rsidP="00AB4BA6">
      <w:pPr>
        <w:spacing w:after="0" w:line="240" w:lineRule="auto"/>
      </w:pPr>
      <w:r>
        <w:tab/>
      </w:r>
      <w:r>
        <w:tab/>
      </w:r>
      <w:r>
        <w:tab/>
      </w: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3</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den>
        </m:f>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(11)</w:t>
      </w:r>
    </w:p>
    <w:p w:rsidR="003C42DA" w:rsidRDefault="003C42DA" w:rsidP="003C42DA">
      <w:pPr>
        <w:spacing w:after="0" w:line="240" w:lineRule="auto"/>
      </w:pPr>
      <w:r>
        <w:tab/>
      </w:r>
      <w:r>
        <w:tab/>
      </w:r>
      <w:r>
        <w:tab/>
      </w:r>
      <m:oMath>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6</m:t>
                </m:r>
              </m:sub>
            </m:sSub>
          </m:num>
          <m:den>
            <m:sSub>
              <m:sSubPr>
                <m:ctrlPr>
                  <w:rPr>
                    <w:rFonts w:ascii="Cambria Math" w:hAnsi="Cambria Math"/>
                    <w:i/>
                  </w:rPr>
                </m:ctrlPr>
              </m:sSubPr>
              <m:e>
                <m:r>
                  <w:rPr>
                    <w:rFonts w:ascii="Cambria Math" w:hAnsi="Cambria Math"/>
                  </w:rPr>
                  <m:t>P</m:t>
                </m:r>
              </m:e>
              <m:sub>
                <m:r>
                  <w:rPr>
                    <w:rFonts w:ascii="Cambria Math" w:hAnsi="Cambria Math"/>
                  </w:rPr>
                  <m:t>6</m:t>
                </m:r>
              </m:sub>
            </m:sSub>
          </m:den>
        </m:f>
        <m:sSub>
          <m:sSubPr>
            <m:ctrlPr>
              <w:rPr>
                <w:rFonts w:ascii="Cambria Math" w:hAnsi="Cambria Math"/>
                <w:i/>
              </w:rPr>
            </m:ctrlPr>
          </m:sSubPr>
          <m:e>
            <m:r>
              <w:rPr>
                <w:rFonts w:ascii="Cambria Math" w:hAnsi="Cambria Math"/>
              </w:rPr>
              <m:t>V</m:t>
            </m:r>
          </m:e>
          <m:sub>
            <m:r>
              <w:rPr>
                <w:rFonts w:ascii="Cambria Math" w:hAnsi="Cambria Math"/>
              </w:rPr>
              <m:t>2</m:t>
            </m:r>
          </m:sub>
        </m:sSub>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(12)</w:t>
      </w:r>
    </w:p>
    <w:p w:rsidR="003C42DA" w:rsidRDefault="003C42DA" w:rsidP="00AB4BA6">
      <w:pPr>
        <w:spacing w:after="0" w:line="240" w:lineRule="auto"/>
      </w:pPr>
    </w:p>
    <w:p w:rsidR="005C57FE" w:rsidRDefault="00CD28C0" w:rsidP="00AB4BA6">
      <w:pPr>
        <w:spacing w:after="0" w:line="240" w:lineRule="auto"/>
      </w:pPr>
      <w:r>
        <w:t>Equation (10) is combined with Eq</w:t>
      </w:r>
      <w:proofErr w:type="gramStart"/>
      <w:r>
        <w:t>.(</w:t>
      </w:r>
      <w:proofErr w:type="gramEnd"/>
      <w:r w:rsidR="003877DF">
        <w:t>11</w:t>
      </w:r>
      <w:r>
        <w:t xml:space="preserve">) to obtain an expression for calculating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w:t>
      </w:r>
    </w:p>
    <w:p w:rsidR="005C57FE" w:rsidRDefault="00CD28C0" w:rsidP="00AB4BA6">
      <w:pPr>
        <w:spacing w:after="0" w:line="240" w:lineRule="auto"/>
      </w:pPr>
      <w:r>
        <w:tab/>
      </w:r>
      <w:r>
        <w:tab/>
      </w:r>
      <w:r>
        <w:tab/>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C</m:t>
                </m:r>
              </m:sub>
            </m:sSub>
          </m:num>
          <m:den>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9</m:t>
                    </m:r>
                  </m:sub>
                </m:sSub>
              </m:num>
              <m:den>
                <m:sSub>
                  <m:sSubPr>
                    <m:ctrlPr>
                      <w:rPr>
                        <w:rFonts w:ascii="Cambria Math" w:hAnsi="Cambria Math"/>
                        <w:i/>
                      </w:rPr>
                    </m:ctrlPr>
                  </m:sSubPr>
                  <m:e>
                    <m:r>
                      <w:rPr>
                        <w:rFonts w:ascii="Cambria Math" w:hAnsi="Cambria Math"/>
                      </w:rPr>
                      <m:t>P</m:t>
                    </m:r>
                  </m:e>
                  <m:sub>
                    <m:r>
                      <w:rPr>
                        <w:rFonts w:ascii="Cambria Math" w:hAnsi="Cambria Math"/>
                      </w:rPr>
                      <m:t>9</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3</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den>
            </m:f>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w:t>
      </w:r>
      <w:r w:rsidR="003877DF">
        <w:rPr>
          <w:rFonts w:eastAsiaTheme="minorEastAsia"/>
        </w:rPr>
        <w:t>3</w:t>
      </w:r>
      <w:r>
        <w:rPr>
          <w:rFonts w:eastAsiaTheme="minorEastAsia"/>
        </w:rPr>
        <w:t>)</w:t>
      </w:r>
    </w:p>
    <w:p w:rsidR="005C57FE" w:rsidRDefault="005C57FE" w:rsidP="00AB4BA6">
      <w:pPr>
        <w:spacing w:after="0" w:line="240" w:lineRule="auto"/>
      </w:pPr>
    </w:p>
    <w:p w:rsidR="005C57FE" w:rsidRDefault="003877DF" w:rsidP="003877DF">
      <w:pPr>
        <w:spacing w:after="0" w:line="240" w:lineRule="auto"/>
      </w:pPr>
      <w:r>
        <w:t xml:space="preserve">Now we have all the tools we need to determine the volume of the fibers in the filter and to calculate the </w:t>
      </w:r>
      <w:proofErr w:type="spellStart"/>
      <w:r>
        <w:t>porsosity</w:t>
      </w:r>
      <w:proofErr w:type="spellEnd"/>
      <w:r>
        <w:t xml:space="preserve">.  The </w:t>
      </w:r>
      <w:proofErr w:type="spellStart"/>
      <w:r>
        <w:t>Pycnometer</w:t>
      </w:r>
      <w:proofErr w:type="spellEnd"/>
      <w:r>
        <w:t xml:space="preserve"> is operated three times to obtain six pressure measurements.  This is summarized in Table 1.  Equations (11), (12), and (13) are used to calculate the three volumes.</w:t>
      </w:r>
    </w:p>
    <w:p w:rsidR="003877DF" w:rsidRDefault="003877DF" w:rsidP="003877DF">
      <w:pPr>
        <w:spacing w:after="0" w:line="240" w:lineRule="auto"/>
      </w:pPr>
      <w:r>
        <w:t>The macroscopic volume of the filter</w:t>
      </w:r>
      <w:proofErr w:type="gramStart"/>
      <w:r>
        <w:t xml:space="preserve">, </w:t>
      </w:r>
      <m:oMath>
        <w:proofErr w:type="gramEnd"/>
        <m:sSub>
          <m:sSubPr>
            <m:ctrlPr>
              <w:rPr>
                <w:rFonts w:ascii="Cambria Math" w:hAnsi="Cambria Math"/>
                <w:i/>
              </w:rPr>
            </m:ctrlPr>
          </m:sSubPr>
          <m:e>
            <m:r>
              <w:rPr>
                <w:rFonts w:ascii="Cambria Math" w:hAnsi="Cambria Math"/>
              </w:rPr>
              <m:t>V</m:t>
            </m:r>
          </m:e>
          <m:sub>
            <m:r>
              <w:rPr>
                <w:rFonts w:ascii="Cambria Math" w:hAnsi="Cambria Math"/>
              </w:rPr>
              <m:t>FILTER</m:t>
            </m:r>
          </m:sub>
        </m:sSub>
      </m:oMath>
      <w:r>
        <w:t>, is determined by measuring its external dimensions.  The porosity is calculated by the expression</w:t>
      </w:r>
    </w:p>
    <w:p w:rsidR="003877DF" w:rsidRDefault="003877DF" w:rsidP="003877DF">
      <w:pPr>
        <w:spacing w:after="0" w:line="240" w:lineRule="auto"/>
      </w:pPr>
      <w:r>
        <w:lastRenderedPageBreak/>
        <w:tab/>
      </w:r>
      <w:r>
        <w:tab/>
      </w:r>
      <w:r>
        <w:tab/>
      </w:r>
      <m:oMath>
        <m:r>
          <w:rPr>
            <w:rFonts w:ascii="Cambria Math" w:hAnsi="Cambria Math"/>
          </w:rPr>
          <m:t xml:space="preserve">ε=1-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F</m:t>
                </m:r>
              </m:sub>
            </m:sSub>
          </m:num>
          <m:den>
            <m:sSub>
              <m:sSubPr>
                <m:ctrlPr>
                  <w:rPr>
                    <w:rFonts w:ascii="Cambria Math" w:hAnsi="Cambria Math"/>
                    <w:i/>
                  </w:rPr>
                </m:ctrlPr>
              </m:sSubPr>
              <m:e>
                <m:r>
                  <w:rPr>
                    <w:rFonts w:ascii="Cambria Math" w:hAnsi="Cambria Math"/>
                  </w:rPr>
                  <m:t>V</m:t>
                </m:r>
              </m:e>
              <m:sub>
                <m:r>
                  <w:rPr>
                    <w:rFonts w:ascii="Cambria Math" w:hAnsi="Cambria Math"/>
                  </w:rPr>
                  <m:t>FILTER</m:t>
                </m:r>
              </m:sub>
            </m:sSub>
          </m:den>
        </m:f>
      </m:oMath>
      <w:r>
        <w:rPr>
          <w:rFonts w:eastAsiaTheme="minorEastAsia"/>
        </w:rPr>
        <w:tab/>
      </w:r>
      <w:r>
        <w:rPr>
          <w:rFonts w:eastAsiaTheme="minorEastAsia"/>
        </w:rPr>
        <w:tab/>
      </w:r>
      <w:r>
        <w:rPr>
          <w:rFonts w:eastAsiaTheme="minorEastAsia"/>
        </w:rPr>
        <w:tab/>
      </w:r>
      <w:r>
        <w:rPr>
          <w:rFonts w:eastAsiaTheme="minorEastAsia"/>
        </w:rPr>
        <w:tab/>
      </w:r>
      <w:r w:rsidR="00826919">
        <w:rPr>
          <w:rFonts w:eastAsiaTheme="minorEastAsia"/>
        </w:rPr>
        <w:tab/>
      </w:r>
      <w:r w:rsidR="00826919">
        <w:rPr>
          <w:rFonts w:eastAsiaTheme="minorEastAsia"/>
        </w:rPr>
        <w:tab/>
      </w:r>
      <w:r>
        <w:rPr>
          <w:rFonts w:eastAsiaTheme="minorEastAsia"/>
        </w:rPr>
        <w:tab/>
        <w:t>(14)</w:t>
      </w:r>
    </w:p>
    <w:p w:rsidR="003877DF" w:rsidRDefault="003877DF" w:rsidP="003877DF">
      <w:pPr>
        <w:spacing w:after="0" w:line="240" w:lineRule="auto"/>
      </w:pPr>
    </w:p>
    <w:p w:rsidR="00157F65" w:rsidRDefault="00157F65" w:rsidP="003877DF">
      <w:pPr>
        <w:spacing w:after="0" w:line="240" w:lineRule="auto"/>
      </w:pPr>
    </w:p>
    <w:p w:rsidR="003877DF" w:rsidRDefault="007462EE" w:rsidP="003877DF">
      <w:pPr>
        <w:spacing w:after="0" w:line="240" w:lineRule="auto"/>
      </w:pPr>
      <w:proofErr w:type="gramStart"/>
      <w:r>
        <w:t>Table 1.</w:t>
      </w:r>
      <w:proofErr w:type="gramEnd"/>
      <w:r>
        <w:t xml:space="preserve">  </w:t>
      </w:r>
      <w:proofErr w:type="gramStart"/>
      <w:r>
        <w:t xml:space="preserve">Summary of measurements and calculations to determine </w:t>
      </w:r>
      <w:r w:rsidR="00157F65">
        <w:t>the</w:t>
      </w:r>
      <w:r>
        <w:t xml:space="preserve"> porosity</w:t>
      </w:r>
      <w:r w:rsidR="00157F65">
        <w:t xml:space="preserve"> of a filter.</w:t>
      </w:r>
      <w:proofErr w:type="gramEnd"/>
    </w:p>
    <w:tbl>
      <w:tblPr>
        <w:tblStyle w:val="TableGrid"/>
        <w:tblW w:w="0" w:type="auto"/>
        <w:tblLook w:val="04A0"/>
      </w:tblPr>
      <w:tblGrid>
        <w:gridCol w:w="4698"/>
        <w:gridCol w:w="2430"/>
        <w:gridCol w:w="2448"/>
      </w:tblGrid>
      <w:tr w:rsidR="007462EE" w:rsidTr="00A15E2E">
        <w:tc>
          <w:tcPr>
            <w:tcW w:w="9576" w:type="dxa"/>
            <w:gridSpan w:val="3"/>
          </w:tcPr>
          <w:p w:rsidR="009B48E7" w:rsidRDefault="009B48E7" w:rsidP="007462EE">
            <w:pPr>
              <w:jc w:val="center"/>
            </w:pPr>
          </w:p>
          <w:p w:rsidR="007462EE" w:rsidRDefault="007462EE" w:rsidP="007462EE">
            <w:pPr>
              <w:jc w:val="center"/>
            </w:pPr>
            <w:r>
              <w:t>MEASURED DATA</w:t>
            </w:r>
          </w:p>
        </w:tc>
      </w:tr>
      <w:tr w:rsidR="007462EE" w:rsidTr="007462EE">
        <w:tc>
          <w:tcPr>
            <w:tcW w:w="4698" w:type="dxa"/>
          </w:tcPr>
          <w:p w:rsidR="007462EE" w:rsidRDefault="007462EE" w:rsidP="007462EE">
            <w:pPr>
              <w:jc w:val="center"/>
            </w:pPr>
            <w:r>
              <w:t>Macroscopic Volume of Filter Sample</w:t>
            </w:r>
          </w:p>
        </w:tc>
        <w:tc>
          <w:tcPr>
            <w:tcW w:w="2430" w:type="dxa"/>
          </w:tcPr>
          <w:p w:rsidR="007462EE" w:rsidRDefault="00493E23" w:rsidP="007462EE">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F</m:t>
                    </m:r>
                  </m:sub>
                </m:sSub>
              </m:oMath>
            </m:oMathPara>
          </w:p>
        </w:tc>
        <w:tc>
          <w:tcPr>
            <w:tcW w:w="2448" w:type="dxa"/>
          </w:tcPr>
          <w:p w:rsidR="007462EE" w:rsidRDefault="007462EE" w:rsidP="007462EE">
            <w:pPr>
              <w:jc w:val="center"/>
            </w:pPr>
          </w:p>
        </w:tc>
      </w:tr>
      <w:tr w:rsidR="007462EE" w:rsidTr="007462EE">
        <w:tc>
          <w:tcPr>
            <w:tcW w:w="4698" w:type="dxa"/>
          </w:tcPr>
          <w:p w:rsidR="007462EE" w:rsidRDefault="007462EE" w:rsidP="007462EE">
            <w:pPr>
              <w:jc w:val="center"/>
            </w:pPr>
            <w:r>
              <w:t>Volume of Calibration Cube</w:t>
            </w:r>
          </w:p>
        </w:tc>
        <w:tc>
          <w:tcPr>
            <w:tcW w:w="2430" w:type="dxa"/>
          </w:tcPr>
          <w:p w:rsidR="007462EE" w:rsidRDefault="00493E23" w:rsidP="007462EE">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C</m:t>
                    </m:r>
                  </m:sub>
                </m:sSub>
              </m:oMath>
            </m:oMathPara>
          </w:p>
        </w:tc>
        <w:tc>
          <w:tcPr>
            <w:tcW w:w="2448" w:type="dxa"/>
          </w:tcPr>
          <w:p w:rsidR="007462EE" w:rsidRDefault="007462EE" w:rsidP="007462EE">
            <w:pPr>
              <w:jc w:val="center"/>
            </w:pPr>
          </w:p>
        </w:tc>
      </w:tr>
      <w:tr w:rsidR="007462EE" w:rsidTr="00F6538D">
        <w:tc>
          <w:tcPr>
            <w:tcW w:w="9576" w:type="dxa"/>
            <w:gridSpan w:val="3"/>
          </w:tcPr>
          <w:p w:rsidR="009B48E7" w:rsidRDefault="009B48E7" w:rsidP="007462EE">
            <w:pPr>
              <w:jc w:val="center"/>
            </w:pPr>
          </w:p>
          <w:p w:rsidR="007462EE" w:rsidRDefault="007462EE" w:rsidP="007462EE">
            <w:pPr>
              <w:jc w:val="center"/>
            </w:pPr>
            <w:r>
              <w:t>PYCNOMETER MEASURMENTS</w:t>
            </w:r>
          </w:p>
        </w:tc>
      </w:tr>
      <w:tr w:rsidR="009B48E7" w:rsidTr="00297E6B">
        <w:tc>
          <w:tcPr>
            <w:tcW w:w="4698" w:type="dxa"/>
            <w:vMerge w:val="restart"/>
          </w:tcPr>
          <w:p w:rsidR="009B48E7" w:rsidRDefault="009B48E7" w:rsidP="007462EE">
            <w:pPr>
              <w:jc w:val="center"/>
            </w:pPr>
          </w:p>
        </w:tc>
        <w:tc>
          <w:tcPr>
            <w:tcW w:w="4878" w:type="dxa"/>
            <w:gridSpan w:val="2"/>
          </w:tcPr>
          <w:p w:rsidR="009B48E7" w:rsidRDefault="009B48E7" w:rsidP="007462EE">
            <w:pPr>
              <w:jc w:val="center"/>
            </w:pPr>
            <w:r>
              <w:t>Pressure Measurements</w:t>
            </w:r>
          </w:p>
        </w:tc>
      </w:tr>
      <w:tr w:rsidR="009B48E7" w:rsidTr="007462EE">
        <w:tc>
          <w:tcPr>
            <w:tcW w:w="4698" w:type="dxa"/>
            <w:vMerge/>
          </w:tcPr>
          <w:p w:rsidR="009B48E7" w:rsidRDefault="009B48E7" w:rsidP="007462EE">
            <w:pPr>
              <w:jc w:val="center"/>
            </w:pPr>
          </w:p>
        </w:tc>
        <w:tc>
          <w:tcPr>
            <w:tcW w:w="2430" w:type="dxa"/>
          </w:tcPr>
          <w:p w:rsidR="009B48E7" w:rsidRDefault="009B48E7" w:rsidP="007462EE">
            <w:pPr>
              <w:jc w:val="center"/>
            </w:pPr>
            <w:proofErr w:type="spellStart"/>
            <w:r>
              <w:t>Interchamber</w:t>
            </w:r>
            <w:proofErr w:type="spellEnd"/>
            <w:r>
              <w:t xml:space="preserve"> Valve</w:t>
            </w:r>
          </w:p>
          <w:p w:rsidR="009B48E7" w:rsidRDefault="009B48E7" w:rsidP="007462EE">
            <w:pPr>
              <w:jc w:val="center"/>
            </w:pPr>
            <w:r>
              <w:t>Closed</w:t>
            </w:r>
          </w:p>
        </w:tc>
        <w:tc>
          <w:tcPr>
            <w:tcW w:w="2448" w:type="dxa"/>
          </w:tcPr>
          <w:p w:rsidR="009B48E7" w:rsidRDefault="009B48E7" w:rsidP="007462EE">
            <w:pPr>
              <w:jc w:val="center"/>
            </w:pPr>
            <w:proofErr w:type="spellStart"/>
            <w:r>
              <w:t>Interchamber</w:t>
            </w:r>
            <w:proofErr w:type="spellEnd"/>
            <w:r>
              <w:t xml:space="preserve"> Valve </w:t>
            </w:r>
          </w:p>
          <w:p w:rsidR="009B48E7" w:rsidRDefault="009B48E7" w:rsidP="007462EE">
            <w:pPr>
              <w:jc w:val="center"/>
            </w:pPr>
            <w:r>
              <w:t>Open</w:t>
            </w:r>
          </w:p>
        </w:tc>
      </w:tr>
      <w:tr w:rsidR="007462EE" w:rsidTr="007462EE">
        <w:tc>
          <w:tcPr>
            <w:tcW w:w="4698" w:type="dxa"/>
          </w:tcPr>
          <w:p w:rsidR="007462EE" w:rsidRDefault="007462EE" w:rsidP="007462EE">
            <w:pPr>
              <w:jc w:val="center"/>
            </w:pPr>
            <w:r>
              <w:t>Chamber 1 Empty</w:t>
            </w:r>
          </w:p>
        </w:tc>
        <w:tc>
          <w:tcPr>
            <w:tcW w:w="2430" w:type="dxa"/>
          </w:tcPr>
          <w:p w:rsidR="007462EE" w:rsidRDefault="00493E23" w:rsidP="007462EE">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c>
        <w:tc>
          <w:tcPr>
            <w:tcW w:w="2448" w:type="dxa"/>
          </w:tcPr>
          <w:p w:rsidR="007462EE" w:rsidRDefault="00493E23" w:rsidP="009B48E7">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3</m:t>
                    </m:r>
                  </m:sub>
                </m:sSub>
              </m:oMath>
            </m:oMathPara>
          </w:p>
        </w:tc>
      </w:tr>
      <w:tr w:rsidR="007462EE" w:rsidTr="007462EE">
        <w:tc>
          <w:tcPr>
            <w:tcW w:w="4698" w:type="dxa"/>
          </w:tcPr>
          <w:p w:rsidR="007462EE" w:rsidRDefault="009B48E7" w:rsidP="007462EE">
            <w:pPr>
              <w:jc w:val="center"/>
            </w:pPr>
            <w:r>
              <w:t>Chamber 1 with Filter Sample</w:t>
            </w:r>
          </w:p>
        </w:tc>
        <w:tc>
          <w:tcPr>
            <w:tcW w:w="2430" w:type="dxa"/>
          </w:tcPr>
          <w:p w:rsidR="007462EE" w:rsidRDefault="00493E23" w:rsidP="007462EE">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5</m:t>
                    </m:r>
                  </m:sub>
                </m:sSub>
              </m:oMath>
            </m:oMathPara>
          </w:p>
        </w:tc>
        <w:tc>
          <w:tcPr>
            <w:tcW w:w="2448" w:type="dxa"/>
          </w:tcPr>
          <w:p w:rsidR="007462EE" w:rsidRDefault="00493E23" w:rsidP="009B48E7">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6</m:t>
                    </m:r>
                  </m:sub>
                </m:sSub>
              </m:oMath>
            </m:oMathPara>
          </w:p>
        </w:tc>
      </w:tr>
      <w:tr w:rsidR="007462EE" w:rsidTr="007462EE">
        <w:tc>
          <w:tcPr>
            <w:tcW w:w="4698" w:type="dxa"/>
          </w:tcPr>
          <w:p w:rsidR="007462EE" w:rsidRDefault="009B48E7" w:rsidP="007462EE">
            <w:pPr>
              <w:jc w:val="center"/>
            </w:pPr>
            <w:r>
              <w:t>Chamber 1 with Calibration Cube</w:t>
            </w:r>
          </w:p>
        </w:tc>
        <w:tc>
          <w:tcPr>
            <w:tcW w:w="2430" w:type="dxa"/>
          </w:tcPr>
          <w:p w:rsidR="007462EE" w:rsidRDefault="00493E23" w:rsidP="007462EE">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8</m:t>
                    </m:r>
                  </m:sub>
                </m:sSub>
              </m:oMath>
            </m:oMathPara>
          </w:p>
        </w:tc>
        <w:tc>
          <w:tcPr>
            <w:tcW w:w="2448" w:type="dxa"/>
          </w:tcPr>
          <w:p w:rsidR="007462EE" w:rsidRDefault="00493E23" w:rsidP="007462EE">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9</m:t>
                    </m:r>
                  </m:sub>
                </m:sSub>
              </m:oMath>
            </m:oMathPara>
          </w:p>
        </w:tc>
      </w:tr>
      <w:tr w:rsidR="009B48E7" w:rsidTr="00926F5C">
        <w:tc>
          <w:tcPr>
            <w:tcW w:w="9576" w:type="dxa"/>
            <w:gridSpan w:val="3"/>
          </w:tcPr>
          <w:p w:rsidR="009B48E7" w:rsidRDefault="009B48E7" w:rsidP="007462EE">
            <w:pPr>
              <w:jc w:val="center"/>
            </w:pPr>
          </w:p>
          <w:p w:rsidR="009B48E7" w:rsidRDefault="009B48E7" w:rsidP="007462EE">
            <w:pPr>
              <w:jc w:val="center"/>
            </w:pPr>
            <w:r>
              <w:t>CALCULATIONS</w:t>
            </w:r>
          </w:p>
        </w:tc>
      </w:tr>
      <w:tr w:rsidR="009B48E7" w:rsidTr="007462EE">
        <w:tc>
          <w:tcPr>
            <w:tcW w:w="4698" w:type="dxa"/>
          </w:tcPr>
          <w:p w:rsidR="009B48E7" w:rsidRDefault="009B48E7" w:rsidP="007462EE">
            <w:pPr>
              <w:jc w:val="center"/>
            </w:pPr>
          </w:p>
        </w:tc>
        <w:tc>
          <w:tcPr>
            <w:tcW w:w="2430" w:type="dxa"/>
          </w:tcPr>
          <w:p w:rsidR="009B48E7" w:rsidRDefault="00826919" w:rsidP="007462EE">
            <w:pPr>
              <w:jc w:val="center"/>
            </w:pPr>
            <w:r>
              <w:t>Quantity</w:t>
            </w:r>
          </w:p>
        </w:tc>
        <w:tc>
          <w:tcPr>
            <w:tcW w:w="2448" w:type="dxa"/>
          </w:tcPr>
          <w:p w:rsidR="009B48E7" w:rsidRDefault="00826919" w:rsidP="007462EE">
            <w:pPr>
              <w:jc w:val="center"/>
            </w:pPr>
            <w:r>
              <w:t>Equation</w:t>
            </w:r>
          </w:p>
        </w:tc>
      </w:tr>
      <w:tr w:rsidR="009B48E7" w:rsidTr="007462EE">
        <w:tc>
          <w:tcPr>
            <w:tcW w:w="4698" w:type="dxa"/>
          </w:tcPr>
          <w:p w:rsidR="009B48E7" w:rsidRDefault="00826919" w:rsidP="007462EE">
            <w:pPr>
              <w:jc w:val="center"/>
            </w:pPr>
            <w:r>
              <w:t>Volumes</w:t>
            </w:r>
          </w:p>
        </w:tc>
        <w:tc>
          <w:tcPr>
            <w:tcW w:w="2430" w:type="dxa"/>
          </w:tcPr>
          <w:p w:rsidR="009B48E7" w:rsidRDefault="00493E23" w:rsidP="007462EE">
            <w:pPr>
              <w:jc w:val="cente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oMath>
            </m:oMathPara>
          </w:p>
          <w:p w:rsidR="00826919" w:rsidRDefault="00493E23" w:rsidP="007462EE">
            <w:pPr>
              <w:jc w:val="cente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oMath>
            </m:oMathPara>
          </w:p>
          <w:p w:rsidR="00826919" w:rsidRDefault="00493E23" w:rsidP="007462EE">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F</m:t>
                    </m:r>
                  </m:sub>
                </m:sSub>
              </m:oMath>
            </m:oMathPara>
          </w:p>
        </w:tc>
        <w:tc>
          <w:tcPr>
            <w:tcW w:w="2448" w:type="dxa"/>
          </w:tcPr>
          <w:p w:rsidR="009B48E7" w:rsidRDefault="00826919" w:rsidP="007462EE">
            <w:pPr>
              <w:jc w:val="center"/>
            </w:pPr>
            <w:r>
              <w:t>(13)</w:t>
            </w:r>
          </w:p>
          <w:p w:rsidR="00826919" w:rsidRDefault="00826919" w:rsidP="007462EE">
            <w:pPr>
              <w:jc w:val="center"/>
            </w:pPr>
            <w:r>
              <w:t>(11)</w:t>
            </w:r>
          </w:p>
          <w:p w:rsidR="00826919" w:rsidRDefault="00826919" w:rsidP="007462EE">
            <w:pPr>
              <w:jc w:val="center"/>
            </w:pPr>
            <w:r>
              <w:t>(13)</w:t>
            </w:r>
          </w:p>
        </w:tc>
      </w:tr>
      <w:tr w:rsidR="009B48E7" w:rsidTr="007462EE">
        <w:tc>
          <w:tcPr>
            <w:tcW w:w="4698" w:type="dxa"/>
          </w:tcPr>
          <w:p w:rsidR="009B48E7" w:rsidRDefault="00826919" w:rsidP="007462EE">
            <w:pPr>
              <w:jc w:val="center"/>
            </w:pPr>
            <w:r>
              <w:t>Porosity</w:t>
            </w:r>
          </w:p>
        </w:tc>
        <w:tc>
          <w:tcPr>
            <w:tcW w:w="2430" w:type="dxa"/>
          </w:tcPr>
          <w:p w:rsidR="009B48E7" w:rsidRDefault="00826919" w:rsidP="007462EE">
            <w:pPr>
              <w:jc w:val="center"/>
            </w:pPr>
            <m:oMathPara>
              <m:oMath>
                <m:r>
                  <w:rPr>
                    <w:rFonts w:ascii="Cambria Math" w:hAnsi="Cambria Math"/>
                  </w:rPr>
                  <m:t>ε</m:t>
                </m:r>
              </m:oMath>
            </m:oMathPara>
          </w:p>
        </w:tc>
        <w:tc>
          <w:tcPr>
            <w:tcW w:w="2448" w:type="dxa"/>
          </w:tcPr>
          <w:p w:rsidR="009B48E7" w:rsidRDefault="00826919" w:rsidP="007462EE">
            <w:pPr>
              <w:jc w:val="center"/>
            </w:pPr>
            <w:r>
              <w:t>(14)</w:t>
            </w:r>
          </w:p>
        </w:tc>
      </w:tr>
    </w:tbl>
    <w:p w:rsidR="007462EE" w:rsidRDefault="007462EE" w:rsidP="003877DF">
      <w:pPr>
        <w:spacing w:after="0" w:line="240" w:lineRule="auto"/>
      </w:pPr>
    </w:p>
    <w:p w:rsidR="003877DF" w:rsidRDefault="003877DF" w:rsidP="003877DF">
      <w:pPr>
        <w:spacing w:after="0" w:line="240" w:lineRule="auto"/>
      </w:pPr>
    </w:p>
    <w:p w:rsidR="003877DF" w:rsidRPr="00157F65" w:rsidRDefault="00157F65" w:rsidP="003877DF">
      <w:pPr>
        <w:spacing w:after="0" w:line="240" w:lineRule="auto"/>
        <w:rPr>
          <w:b/>
        </w:rPr>
      </w:pPr>
      <w:r>
        <w:rPr>
          <w:b/>
        </w:rPr>
        <w:t>PRACTICAL CONSIDERATIONS</w:t>
      </w:r>
    </w:p>
    <w:p w:rsidR="0055643A" w:rsidRDefault="0055643A" w:rsidP="003877DF">
      <w:pPr>
        <w:spacing w:after="0" w:line="240" w:lineRule="auto"/>
      </w:pPr>
      <w:r>
        <w:t xml:space="preserve">Some practical considerations for applying the </w:t>
      </w:r>
      <w:proofErr w:type="spellStart"/>
      <w:r>
        <w:t>pycnometer</w:t>
      </w:r>
      <w:proofErr w:type="spellEnd"/>
      <w:r>
        <w:t xml:space="preserve"> are listed here.</w:t>
      </w:r>
    </w:p>
    <w:p w:rsidR="0055643A" w:rsidRDefault="0055643A" w:rsidP="003877DF">
      <w:pPr>
        <w:spacing w:after="0" w:line="240" w:lineRule="auto"/>
      </w:pPr>
    </w:p>
    <w:p w:rsidR="00B34079" w:rsidRDefault="00B34079" w:rsidP="0055643A">
      <w:pPr>
        <w:pStyle w:val="ListParagraph"/>
        <w:numPr>
          <w:ilvl w:val="0"/>
          <w:numId w:val="2"/>
        </w:numPr>
        <w:spacing w:after="0" w:line="240" w:lineRule="auto"/>
      </w:pPr>
      <w:r>
        <w:t xml:space="preserve">The </w:t>
      </w:r>
      <w:proofErr w:type="spellStart"/>
      <w:r>
        <w:t>pycnometer</w:t>
      </w:r>
      <w:proofErr w:type="spellEnd"/>
      <w:r>
        <w:t xml:space="preserve"> may easily be machined out of aluminum as shown in Figures 4 and 5.</w:t>
      </w:r>
    </w:p>
    <w:p w:rsidR="003877DF" w:rsidRDefault="0055643A" w:rsidP="0055643A">
      <w:pPr>
        <w:pStyle w:val="ListParagraph"/>
        <w:numPr>
          <w:ilvl w:val="0"/>
          <w:numId w:val="2"/>
        </w:numPr>
        <w:spacing w:after="0" w:line="240" w:lineRule="auto"/>
      </w:pPr>
      <w:r>
        <w:t xml:space="preserve">The </w:t>
      </w:r>
      <w:proofErr w:type="spellStart"/>
      <w:r>
        <w:t>pycnometer</w:t>
      </w:r>
      <w:proofErr w:type="spellEnd"/>
      <w:r>
        <w:t xml:space="preserve"> works best for measuring porosity of filter media of substantial thickness (a few millimeters to a few centimeters).</w:t>
      </w:r>
    </w:p>
    <w:p w:rsidR="00B34079" w:rsidRDefault="00B34079" w:rsidP="0055643A">
      <w:pPr>
        <w:pStyle w:val="ListParagraph"/>
        <w:numPr>
          <w:ilvl w:val="0"/>
          <w:numId w:val="2"/>
        </w:numPr>
        <w:spacing w:after="0" w:line="240" w:lineRule="auto"/>
      </w:pPr>
      <w:r>
        <w:t>Porosity of thin media may be measured by stacking layers of the media in to Chamber 1.  However, when calculating the macroscopic volume of the stacked layers it is best to measure the volume of one layer and multiply by the number of layers.  This latter avoids error caused by gaps between the layers.</w:t>
      </w:r>
    </w:p>
    <w:p w:rsidR="00B34079" w:rsidRPr="00B34079" w:rsidRDefault="0055643A" w:rsidP="0055643A">
      <w:pPr>
        <w:pStyle w:val="ListParagraph"/>
        <w:numPr>
          <w:ilvl w:val="0"/>
          <w:numId w:val="2"/>
        </w:numPr>
        <w:spacing w:after="0" w:line="240" w:lineRule="auto"/>
      </w:pPr>
      <w:r>
        <w:t xml:space="preserve">The volume size of Chamber 1 should be slightly larger than the macroscopic dimensions of the filter sample.  Nonwoven filter media typically have high porosities and hence small volumes of fibers.  The small volumes of fibers means the volume difference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m:t>
                </m:r>
              </m:sub>
            </m:sSub>
          </m:e>
        </m:d>
      </m:oMath>
      <w:r>
        <w:rPr>
          <w:rFonts w:eastAsiaTheme="minorEastAsia"/>
        </w:rPr>
        <w:t xml:space="preserve"> in Eq</w:t>
      </w:r>
      <w:proofErr w:type="gramStart"/>
      <w:r>
        <w:rPr>
          <w:rFonts w:eastAsiaTheme="minorEastAsia"/>
        </w:rPr>
        <w:t>.(</w:t>
      </w:r>
      <w:proofErr w:type="gramEnd"/>
      <w:r>
        <w:rPr>
          <w:rFonts w:eastAsiaTheme="minorEastAsia"/>
        </w:rPr>
        <w:t xml:space="preserve">6) is approximately equal to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B34079">
        <w:rPr>
          <w:rFonts w:eastAsiaTheme="minorEastAsia"/>
        </w:rPr>
        <w:t xml:space="preserve"> and higher accuracy pressure measurements are needed to reduce measurement error. </w:t>
      </w:r>
    </w:p>
    <w:p w:rsidR="0055643A" w:rsidRPr="004F50F0" w:rsidRDefault="00B34079" w:rsidP="0055643A">
      <w:pPr>
        <w:pStyle w:val="ListParagraph"/>
        <w:numPr>
          <w:ilvl w:val="0"/>
          <w:numId w:val="2"/>
        </w:numPr>
        <w:spacing w:after="0" w:line="240" w:lineRule="auto"/>
      </w:pPr>
      <w:r>
        <w:rPr>
          <w:rFonts w:eastAsiaTheme="minorEastAsia"/>
        </w:rPr>
        <w:t xml:space="preserve">The </w:t>
      </w:r>
      <w:proofErr w:type="spellStart"/>
      <w:r>
        <w:rPr>
          <w:rFonts w:eastAsiaTheme="minorEastAsia"/>
        </w:rPr>
        <w:t>pycnometer</w:t>
      </w:r>
      <w:proofErr w:type="spellEnd"/>
      <w:r>
        <w:rPr>
          <w:rFonts w:eastAsiaTheme="minorEastAsia"/>
        </w:rPr>
        <w:t xml:space="preserve"> approach to measure porosity is sensitive to any location that the pressurized gas can penetrate.  The air will penetrate into internal pores and dead-end pores.  Internal pores usually do not contribute significantly to fluid flow through a filter</w:t>
      </w:r>
      <w:r w:rsidR="004F50F0">
        <w:rPr>
          <w:rFonts w:eastAsiaTheme="minorEastAsia"/>
        </w:rPr>
        <w:t>.  Dead-end pores do not allow fluid to flow.  In these latter situations, the measured porosity may not correlate well with permeability and capture efficiency.</w:t>
      </w:r>
    </w:p>
    <w:p w:rsidR="004F50F0" w:rsidRPr="004F50F0" w:rsidRDefault="004F50F0" w:rsidP="0055643A">
      <w:pPr>
        <w:pStyle w:val="ListParagraph"/>
        <w:numPr>
          <w:ilvl w:val="0"/>
          <w:numId w:val="2"/>
        </w:numPr>
        <w:spacing w:after="0" w:line="240" w:lineRule="auto"/>
      </w:pPr>
      <w:r>
        <w:rPr>
          <w:rFonts w:eastAsiaTheme="minorEastAsia"/>
        </w:rPr>
        <w:lastRenderedPageBreak/>
        <w:t>It is best if the filter sample has a regular shape such as a square or disk so that the macroscopic volume can easily be calculated.</w:t>
      </w:r>
    </w:p>
    <w:p w:rsidR="004F50F0" w:rsidRDefault="004F50F0" w:rsidP="0055643A">
      <w:pPr>
        <w:pStyle w:val="ListParagraph"/>
        <w:numPr>
          <w:ilvl w:val="0"/>
          <w:numId w:val="2"/>
        </w:numPr>
        <w:spacing w:after="0" w:line="240" w:lineRule="auto"/>
      </w:pPr>
      <w:r>
        <w:rPr>
          <w:rFonts w:eastAsiaTheme="minorEastAsia"/>
        </w:rPr>
        <w:t>Filter media often have irregular thicknesses.  The thickness should be measured at multiple locations and averaged.</w:t>
      </w:r>
    </w:p>
    <w:p w:rsidR="003877DF" w:rsidRDefault="003877DF" w:rsidP="003877DF">
      <w:pPr>
        <w:spacing w:after="0" w:line="240" w:lineRule="auto"/>
      </w:pPr>
    </w:p>
    <w:p w:rsidR="003877DF" w:rsidRDefault="003877DF" w:rsidP="003877DF">
      <w:pPr>
        <w:spacing w:after="0" w:line="240" w:lineRule="auto"/>
      </w:pPr>
    </w:p>
    <w:p w:rsidR="00157F65" w:rsidRDefault="00157F65" w:rsidP="003877DF">
      <w:pPr>
        <w:spacing w:after="0" w:line="240" w:lineRule="auto"/>
      </w:pPr>
    </w:p>
    <w:p w:rsidR="00157F65" w:rsidRDefault="00157F65" w:rsidP="003877DF">
      <w:pPr>
        <w:spacing w:after="0" w:line="240" w:lineRule="auto"/>
      </w:pPr>
      <w:r w:rsidRPr="00157F65">
        <w:rPr>
          <w:noProof/>
        </w:rPr>
        <w:drawing>
          <wp:inline distT="0" distB="0" distL="0" distR="0">
            <wp:extent cx="5943600" cy="5507355"/>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99564" cy="6207659"/>
                      <a:chOff x="0" y="0"/>
                      <a:chExt cx="6699564" cy="6207659"/>
                    </a:xfrm>
                  </a:grpSpPr>
                  <a:pic>
                    <a:nvPicPr>
                      <a:cNvPr id="1045" name="Picture 21"/>
                      <a:cNvPicPr>
                        <a:picLocks noChangeAspect="1" noChangeArrowheads="1"/>
                      </a:cNvPicPr>
                    </a:nvPicPr>
                    <a:blipFill>
                      <a:blip r:embed="rId7"/>
                      <a:srcRect/>
                      <a:stretch>
                        <a:fillRect/>
                      </a:stretch>
                    </a:blipFill>
                    <a:spPr bwMode="auto">
                      <a:xfrm>
                        <a:off x="153908" y="941560"/>
                        <a:ext cx="5495453" cy="4599160"/>
                      </a:xfrm>
                      <a:prstGeom prst="rect">
                        <a:avLst/>
                      </a:prstGeom>
                      <a:noFill/>
                    </a:spPr>
                  </a:pic>
                  <a:sp>
                    <a:nvSpPr>
                      <a:cNvPr id="1046" name="Text Box 22"/>
                      <a:cNvSpPr txBox="1">
                        <a:spLocks noChangeArrowheads="1"/>
                      </a:cNvSpPr>
                    </a:nvSpPr>
                    <a:spPr bwMode="auto">
                      <a:xfrm>
                        <a:off x="4336610" y="5869663"/>
                        <a:ext cx="362139" cy="337996"/>
                      </a:xfrm>
                      <a:prstGeom prst="rect">
                        <a:avLst/>
                      </a:prstGeom>
                      <a:solidFill>
                        <a:srgbClr val="FFFFFF"/>
                      </a:solidFill>
                      <a:ln w="9525">
                        <a:solidFill>
                          <a:srgbClr val="000000"/>
                        </a:solid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US" sz="1000" b="0" i="0" u="none" strike="noStrike" baseline="0">
                              <a:solidFill>
                                <a:srgbClr val="000000"/>
                              </a:solidFill>
                              <a:latin typeface="Arial"/>
                              <a:cs typeface="Arial"/>
                            </a:rPr>
                            <a:t>Lid</a:t>
                          </a:r>
                        </a:p>
                      </a:txBody>
                      <a:useSpRect/>
                    </a:txSp>
                  </a:sp>
                  <a:sp>
                    <a:nvSpPr>
                      <a:cNvPr id="1047" name="Text Box 23"/>
                      <a:cNvSpPr txBox="1">
                        <a:spLocks noChangeArrowheads="1"/>
                      </a:cNvSpPr>
                    </a:nvSpPr>
                    <a:spPr bwMode="auto">
                      <a:xfrm>
                        <a:off x="1086415" y="5842503"/>
                        <a:ext cx="742384" cy="295746"/>
                      </a:xfrm>
                      <a:prstGeom prst="rect">
                        <a:avLst/>
                      </a:prstGeom>
                      <a:solidFill>
                        <a:srgbClr val="FFFFFF"/>
                      </a:solidFill>
                      <a:ln w="9525">
                        <a:solidFill>
                          <a:srgbClr val="000000"/>
                        </a:solid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US" sz="1000" b="0" i="0" u="none" strike="noStrike" baseline="0">
                              <a:solidFill>
                                <a:srgbClr val="000000"/>
                              </a:solidFill>
                              <a:latin typeface="Arial"/>
                              <a:cs typeface="Arial"/>
                            </a:rPr>
                            <a:t>Clamps</a:t>
                          </a:r>
                        </a:p>
                      </a:txBody>
                      <a:useSpRect/>
                    </a:txSp>
                  </a:sp>
                  <a:sp>
                    <a:nvSpPr>
                      <a:cNvPr id="1048" name="Text Box 24"/>
                      <a:cNvSpPr txBox="1">
                        <a:spLocks noChangeArrowheads="1"/>
                      </a:cNvSpPr>
                    </a:nvSpPr>
                    <a:spPr bwMode="auto">
                      <a:xfrm>
                        <a:off x="5803270" y="3772277"/>
                        <a:ext cx="688064" cy="703152"/>
                      </a:xfrm>
                      <a:prstGeom prst="rect">
                        <a:avLst/>
                      </a:prstGeom>
                      <a:solidFill>
                        <a:srgbClr val="FFFFFF"/>
                      </a:solidFill>
                      <a:ln w="9525">
                        <a:solidFill>
                          <a:srgbClr val="000000"/>
                        </a:solid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US" sz="1000" b="0" i="0" u="none" strike="noStrike" baseline="0">
                              <a:solidFill>
                                <a:srgbClr val="000000"/>
                              </a:solidFill>
                              <a:latin typeface="Arial"/>
                              <a:cs typeface="Arial"/>
                            </a:rPr>
                            <a:t>Handle for valve between chambers</a:t>
                          </a:r>
                        </a:p>
                      </a:txBody>
                      <a:useSpRect/>
                    </a:txSp>
                  </a:sp>
                  <a:sp>
                    <a:nvSpPr>
                      <a:cNvPr id="1049" name="Text Box 25"/>
                      <a:cNvSpPr txBox="1">
                        <a:spLocks noChangeArrowheads="1"/>
                      </a:cNvSpPr>
                    </a:nvSpPr>
                    <a:spPr bwMode="auto">
                      <a:xfrm>
                        <a:off x="5703682" y="2507809"/>
                        <a:ext cx="995882" cy="365157"/>
                      </a:xfrm>
                      <a:prstGeom prst="rect">
                        <a:avLst/>
                      </a:prstGeom>
                      <a:solidFill>
                        <a:srgbClr val="FFFFFF"/>
                      </a:solidFill>
                      <a:ln w="9525">
                        <a:solidFill>
                          <a:srgbClr val="000000"/>
                        </a:solid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US" sz="1000" b="0" i="0" u="none" strike="noStrike" baseline="0">
                              <a:solidFill>
                                <a:srgbClr val="000000"/>
                              </a:solidFill>
                              <a:latin typeface="Arial"/>
                              <a:cs typeface="Arial"/>
                            </a:rPr>
                            <a:t>Micrometer</a:t>
                          </a:r>
                        </a:p>
                      </a:txBody>
                      <a:useSpRect/>
                    </a:txSp>
                  </a:sp>
                  <a:sp>
                    <a:nvSpPr>
                      <a:cNvPr id="1050" name="Text Box 26"/>
                      <a:cNvSpPr txBox="1">
                        <a:spLocks noChangeArrowheads="1"/>
                      </a:cNvSpPr>
                    </a:nvSpPr>
                    <a:spPr bwMode="auto">
                      <a:xfrm>
                        <a:off x="0" y="2489703"/>
                        <a:ext cx="977774" cy="286694"/>
                      </a:xfrm>
                      <a:prstGeom prst="rect">
                        <a:avLst/>
                      </a:prstGeom>
                      <a:solidFill>
                        <a:srgbClr val="FFFFFF"/>
                      </a:solidFill>
                      <a:ln w="9525">
                        <a:solidFill>
                          <a:srgbClr val="000000"/>
                        </a:solid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US" sz="1000" b="0" i="0" u="none" strike="noStrike" baseline="0">
                              <a:solidFill>
                                <a:srgbClr val="000000"/>
                              </a:solidFill>
                              <a:latin typeface="Arial"/>
                              <a:cs typeface="Arial"/>
                            </a:rPr>
                            <a:t>Calibration Cube</a:t>
                          </a:r>
                        </a:p>
                      </a:txBody>
                      <a:useSpRect/>
                    </a:txSp>
                  </a:sp>
                  <a:sp>
                    <a:nvSpPr>
                      <a:cNvPr id="1051" name="Text Box 27"/>
                      <a:cNvSpPr txBox="1">
                        <a:spLocks noChangeArrowheads="1"/>
                      </a:cNvSpPr>
                    </a:nvSpPr>
                    <a:spPr bwMode="auto">
                      <a:xfrm>
                        <a:off x="2190938" y="0"/>
                        <a:ext cx="878187" cy="319889"/>
                      </a:xfrm>
                      <a:prstGeom prst="rect">
                        <a:avLst/>
                      </a:prstGeom>
                      <a:solidFill>
                        <a:srgbClr val="FFFFFF"/>
                      </a:solidFill>
                      <a:ln w="9525">
                        <a:solidFill>
                          <a:srgbClr val="000000"/>
                        </a:solid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US" sz="1000" b="0" i="0" u="none" strike="noStrike" baseline="0">
                              <a:solidFill>
                                <a:srgbClr val="000000"/>
                              </a:solidFill>
                              <a:latin typeface="Arial"/>
                              <a:cs typeface="Arial"/>
                            </a:rPr>
                            <a:t>Pressure</a:t>
                          </a:r>
                        </a:p>
                        <a:p>
                          <a:pPr algn="l" rtl="0">
                            <a:defRPr sz="1000"/>
                          </a:pPr>
                          <a:r>
                            <a:rPr lang="en-US" sz="1000" b="0" i="0" u="none" strike="noStrike" baseline="0">
                              <a:solidFill>
                                <a:srgbClr val="000000"/>
                              </a:solidFill>
                              <a:latin typeface="Arial"/>
                              <a:cs typeface="Arial"/>
                            </a:rPr>
                            <a:t>Gauge</a:t>
                          </a:r>
                        </a:p>
                      </a:txBody>
                      <a:useSpRect/>
                    </a:txSp>
                  </a:sp>
                  <a:sp>
                    <a:nvSpPr>
                      <a:cNvPr id="1052" name="Line 28"/>
                      <a:cNvSpPr>
                        <a:spLocks noChangeShapeType="1"/>
                      </a:cNvSpPr>
                    </a:nvSpPr>
                    <a:spPr bwMode="auto">
                      <a:xfrm flipV="1">
                        <a:off x="787651" y="2580237"/>
                        <a:ext cx="1204110" cy="256515"/>
                      </a:xfrm>
                      <a:prstGeom prst="line">
                        <a:avLst/>
                      </a:prstGeom>
                      <a:noFill/>
                      <a:ln w="9525">
                        <a:solidFill>
                          <a:srgbClr val="FFFFFF"/>
                        </a:solidFill>
                        <a:round/>
                        <a:headEnd/>
                        <a:tailEnd type="triangle" w="med" len="med"/>
                      </a:ln>
                    </a:spPr>
                  </a:sp>
                  <a:sp>
                    <a:nvSpPr>
                      <a:cNvPr id="1053" name="Line 29"/>
                      <a:cNvSpPr>
                        <a:spLocks noChangeShapeType="1"/>
                      </a:cNvSpPr>
                    </a:nvSpPr>
                    <a:spPr bwMode="auto">
                      <a:xfrm flipV="1">
                        <a:off x="1330859" y="4659516"/>
                        <a:ext cx="434566" cy="1192040"/>
                      </a:xfrm>
                      <a:prstGeom prst="line">
                        <a:avLst/>
                      </a:prstGeom>
                      <a:noFill/>
                      <a:ln w="9525">
                        <a:solidFill>
                          <a:srgbClr val="000000"/>
                        </a:solidFill>
                        <a:round/>
                        <a:headEnd/>
                        <a:tailEnd type="triangle" w="med" len="med"/>
                      </a:ln>
                    </a:spPr>
                  </a:sp>
                  <a:sp>
                    <a:nvSpPr>
                      <a:cNvPr id="1054" name="Line 30"/>
                      <a:cNvSpPr>
                        <a:spLocks noChangeShapeType="1"/>
                      </a:cNvSpPr>
                    </a:nvSpPr>
                    <a:spPr bwMode="auto">
                      <a:xfrm flipV="1">
                        <a:off x="4481465" y="5257046"/>
                        <a:ext cx="72428" cy="570367"/>
                      </a:xfrm>
                      <a:prstGeom prst="line">
                        <a:avLst/>
                      </a:prstGeom>
                      <a:noFill/>
                      <a:ln w="9525">
                        <a:solidFill>
                          <a:srgbClr val="000000"/>
                        </a:solidFill>
                        <a:round/>
                        <a:headEnd/>
                        <a:tailEnd type="triangle" w="med" len="med"/>
                      </a:ln>
                    </a:spPr>
                  </a:sp>
                  <a:sp>
                    <a:nvSpPr>
                      <a:cNvPr id="1055" name="Line 31"/>
                      <a:cNvSpPr>
                        <a:spLocks noChangeShapeType="1"/>
                      </a:cNvSpPr>
                    </a:nvSpPr>
                    <a:spPr bwMode="auto">
                      <a:xfrm flipH="1" flipV="1">
                        <a:off x="4798337" y="2640593"/>
                        <a:ext cx="941559" cy="54321"/>
                      </a:xfrm>
                      <a:prstGeom prst="line">
                        <a:avLst/>
                      </a:prstGeom>
                      <a:noFill/>
                      <a:ln w="9525">
                        <a:solidFill>
                          <a:srgbClr val="FFFFFF"/>
                        </a:solidFill>
                        <a:round/>
                        <a:headEnd/>
                        <a:tailEnd type="triangle" w="med" len="med"/>
                      </a:ln>
                    </a:spPr>
                  </a:sp>
                  <a:sp>
                    <a:nvSpPr>
                      <a:cNvPr id="1056" name="Line 32"/>
                      <a:cNvSpPr>
                        <a:spLocks noChangeShapeType="1"/>
                      </a:cNvSpPr>
                    </a:nvSpPr>
                    <a:spPr bwMode="auto">
                      <a:xfrm>
                        <a:off x="2625505" y="374210"/>
                        <a:ext cx="18107" cy="881203"/>
                      </a:xfrm>
                      <a:prstGeom prst="line">
                        <a:avLst/>
                      </a:prstGeom>
                      <a:noFill/>
                      <a:ln w="9525">
                        <a:solidFill>
                          <a:srgbClr val="000000"/>
                        </a:solidFill>
                        <a:round/>
                        <a:headEnd/>
                        <a:tailEnd type="triangle" w="med" len="med"/>
                      </a:ln>
                    </a:spPr>
                  </a:sp>
                  <a:sp>
                    <a:nvSpPr>
                      <a:cNvPr id="1061" name="Text Box 37"/>
                      <a:cNvSpPr txBox="1">
                        <a:spLocks noChangeArrowheads="1"/>
                      </a:cNvSpPr>
                    </a:nvSpPr>
                    <a:spPr bwMode="auto">
                      <a:xfrm>
                        <a:off x="3829615" y="141837"/>
                        <a:ext cx="1059256" cy="365157"/>
                      </a:xfrm>
                      <a:prstGeom prst="rect">
                        <a:avLst/>
                      </a:prstGeom>
                      <a:solidFill>
                        <a:srgbClr val="FFFFFF"/>
                      </a:solidFill>
                      <a:ln w="9525">
                        <a:solidFill>
                          <a:srgbClr val="000000"/>
                        </a:solid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US" sz="1000" b="0" i="0" u="none" strike="noStrike" baseline="0">
                              <a:solidFill>
                                <a:srgbClr val="000000"/>
                              </a:solidFill>
                              <a:latin typeface="Arial"/>
                              <a:cs typeface="Arial"/>
                            </a:rPr>
                            <a:t>Chamber 1 with lid removed</a:t>
                          </a:r>
                        </a:p>
                      </a:txBody>
                      <a:useSpRect/>
                    </a:txSp>
                  </a:sp>
                  <a:sp>
                    <a:nvSpPr>
                      <a:cNvPr id="1062" name="Line 38"/>
                      <a:cNvSpPr>
                        <a:spLocks noChangeShapeType="1"/>
                      </a:cNvSpPr>
                    </a:nvSpPr>
                    <a:spPr bwMode="auto">
                      <a:xfrm flipH="1">
                        <a:off x="3612332" y="479833"/>
                        <a:ext cx="624690" cy="1255414"/>
                      </a:xfrm>
                      <a:prstGeom prst="line">
                        <a:avLst/>
                      </a:prstGeom>
                      <a:noFill/>
                      <a:ln w="9525">
                        <a:solidFill>
                          <a:srgbClr val="000000"/>
                        </a:solidFill>
                        <a:round/>
                        <a:headEnd/>
                        <a:tailEnd type="triangle" w="med" len="med"/>
                      </a:ln>
                    </a:spPr>
                  </a:sp>
                </lc:lockedCanvas>
              </a:graphicData>
            </a:graphic>
          </wp:inline>
        </w:drawing>
      </w:r>
    </w:p>
    <w:p w:rsidR="00157F65" w:rsidRDefault="00157F65" w:rsidP="003877DF">
      <w:pPr>
        <w:spacing w:after="0" w:line="240" w:lineRule="auto"/>
      </w:pPr>
      <w:proofErr w:type="gramStart"/>
      <w:r>
        <w:t>Figure 4.</w:t>
      </w:r>
      <w:proofErr w:type="gramEnd"/>
      <w:r>
        <w:t xml:space="preserve">  </w:t>
      </w:r>
      <w:proofErr w:type="gramStart"/>
      <w:r>
        <w:t xml:space="preserve">Components of custom-made </w:t>
      </w:r>
      <w:proofErr w:type="spellStart"/>
      <w:r>
        <w:t>pycnometer</w:t>
      </w:r>
      <w:proofErr w:type="spellEnd"/>
      <w:r>
        <w:t>.</w:t>
      </w:r>
      <w:proofErr w:type="gramEnd"/>
    </w:p>
    <w:p w:rsidR="003877DF" w:rsidRDefault="003877DF" w:rsidP="003877DF">
      <w:pPr>
        <w:spacing w:after="0" w:line="240" w:lineRule="auto"/>
      </w:pPr>
    </w:p>
    <w:p w:rsidR="005C57FE" w:rsidRDefault="00157F65" w:rsidP="00AB4BA6">
      <w:pPr>
        <w:spacing w:after="0" w:line="240" w:lineRule="auto"/>
      </w:pPr>
      <w:r>
        <w:rPr>
          <w:noProof/>
        </w:rPr>
        <w:lastRenderedPageBreak/>
        <w:drawing>
          <wp:inline distT="0" distB="0" distL="0" distR="0">
            <wp:extent cx="2615508" cy="175581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058" name="Picture 34"/>
                    <pic:cNvPicPr>
                      <a:picLocks noChangeAspect="1" noChangeArrowheads="1"/>
                    </pic:cNvPicPr>
                  </pic:nvPicPr>
                  <pic:blipFill>
                    <a:blip r:embed="rId8" cstate="print"/>
                    <a:srcRect/>
                    <a:stretch>
                      <a:fillRect/>
                    </a:stretch>
                  </pic:blipFill>
                  <pic:spPr bwMode="auto">
                    <a:xfrm>
                      <a:off x="0" y="0"/>
                      <a:ext cx="2615939" cy="1756099"/>
                    </a:xfrm>
                    <a:prstGeom prst="rect">
                      <a:avLst/>
                    </a:prstGeom>
                    <a:noFill/>
                  </pic:spPr>
                </pic:pic>
              </a:graphicData>
            </a:graphic>
          </wp:inline>
        </w:drawing>
      </w:r>
      <w:r>
        <w:rPr>
          <w:noProof/>
        </w:rPr>
        <w:drawing>
          <wp:inline distT="0" distB="0" distL="0" distR="0">
            <wp:extent cx="2325798" cy="175637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1060" name="Picture 36"/>
                    <pic:cNvPicPr>
                      <a:picLocks noChangeAspect="1" noChangeArrowheads="1"/>
                    </pic:cNvPicPr>
                  </pic:nvPicPr>
                  <pic:blipFill>
                    <a:blip r:embed="rId9" cstate="print"/>
                    <a:srcRect/>
                    <a:stretch>
                      <a:fillRect/>
                    </a:stretch>
                  </pic:blipFill>
                  <pic:spPr bwMode="auto">
                    <a:xfrm>
                      <a:off x="0" y="0"/>
                      <a:ext cx="2327827" cy="1757905"/>
                    </a:xfrm>
                    <a:prstGeom prst="rect">
                      <a:avLst/>
                    </a:prstGeom>
                    <a:noFill/>
                  </pic:spPr>
                </pic:pic>
              </a:graphicData>
            </a:graphic>
          </wp:inline>
        </w:drawing>
      </w:r>
    </w:p>
    <w:p w:rsidR="004F50F0" w:rsidRDefault="004F50F0" w:rsidP="004F50F0">
      <w:pPr>
        <w:spacing w:after="0" w:line="240" w:lineRule="auto"/>
        <w:ind w:left="720" w:firstLine="720"/>
      </w:pPr>
      <w:r>
        <w:t>Side View</w:t>
      </w:r>
      <w:r>
        <w:tab/>
      </w:r>
      <w:r>
        <w:tab/>
      </w:r>
      <w:r>
        <w:tab/>
      </w:r>
      <w:r>
        <w:tab/>
        <w:t>Assembled View</w:t>
      </w:r>
    </w:p>
    <w:p w:rsidR="004F50F0" w:rsidRDefault="004F50F0" w:rsidP="00AB4BA6">
      <w:pPr>
        <w:spacing w:after="0" w:line="240" w:lineRule="auto"/>
      </w:pPr>
    </w:p>
    <w:p w:rsidR="0055643A" w:rsidRDefault="0055643A" w:rsidP="00AB4BA6">
      <w:pPr>
        <w:spacing w:after="0" w:line="240" w:lineRule="auto"/>
      </w:pPr>
      <w:proofErr w:type="gramStart"/>
      <w:r>
        <w:t>Figure 5.</w:t>
      </w:r>
      <w:proofErr w:type="gramEnd"/>
      <w:r>
        <w:t xml:space="preserve">  </w:t>
      </w:r>
      <w:proofErr w:type="gramStart"/>
      <w:r>
        <w:t xml:space="preserve">Side view and assembled view of custom-made </w:t>
      </w:r>
      <w:proofErr w:type="spellStart"/>
      <w:r>
        <w:t>pycnometer</w:t>
      </w:r>
      <w:proofErr w:type="spellEnd"/>
      <w:r>
        <w:t>.</w:t>
      </w:r>
      <w:proofErr w:type="gramEnd"/>
    </w:p>
    <w:sectPr w:rsidR="0055643A" w:rsidSect="00B66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10D94"/>
    <w:multiLevelType w:val="hybridMultilevel"/>
    <w:tmpl w:val="1B40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721B44"/>
    <w:multiLevelType w:val="hybridMultilevel"/>
    <w:tmpl w:val="4AA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549"/>
    <w:rsid w:val="00020226"/>
    <w:rsid w:val="000D5BF2"/>
    <w:rsid w:val="00115B7D"/>
    <w:rsid w:val="00133A4D"/>
    <w:rsid w:val="001409EA"/>
    <w:rsid w:val="00157F65"/>
    <w:rsid w:val="001A76F1"/>
    <w:rsid w:val="001B4FD1"/>
    <w:rsid w:val="00214A88"/>
    <w:rsid w:val="00283805"/>
    <w:rsid w:val="002B5417"/>
    <w:rsid w:val="003877DF"/>
    <w:rsid w:val="003C42DA"/>
    <w:rsid w:val="00493E23"/>
    <w:rsid w:val="004F50F0"/>
    <w:rsid w:val="00553EBB"/>
    <w:rsid w:val="0055643A"/>
    <w:rsid w:val="005B1BE6"/>
    <w:rsid w:val="005C57FE"/>
    <w:rsid w:val="005E5AE4"/>
    <w:rsid w:val="00671092"/>
    <w:rsid w:val="007462EE"/>
    <w:rsid w:val="00826919"/>
    <w:rsid w:val="008E542A"/>
    <w:rsid w:val="00925DB7"/>
    <w:rsid w:val="00926A80"/>
    <w:rsid w:val="00983804"/>
    <w:rsid w:val="009B48E7"/>
    <w:rsid w:val="009C6F3E"/>
    <w:rsid w:val="00A315A8"/>
    <w:rsid w:val="00AB4BA6"/>
    <w:rsid w:val="00B34079"/>
    <w:rsid w:val="00B662A9"/>
    <w:rsid w:val="00B80FE8"/>
    <w:rsid w:val="00C534E9"/>
    <w:rsid w:val="00CA639C"/>
    <w:rsid w:val="00CD28C0"/>
    <w:rsid w:val="00DD2549"/>
    <w:rsid w:val="00E34848"/>
    <w:rsid w:val="00E36446"/>
    <w:rsid w:val="00E81DED"/>
    <w:rsid w:val="00EF4492"/>
    <w:rsid w:val="00F26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6" type="connector" idref="#_x0000_s1057"/>
        <o:r id="V:Rule17" type="connector" idref="#_x0000_s1087"/>
        <o:r id="V:Rule18" type="connector" idref="#_x0000_s1098"/>
        <o:r id="V:Rule19" type="connector" idref="#_x0000_s1043"/>
        <o:r id="V:Rule20" type="connector" idref="#_x0000_s1091"/>
        <o:r id="V:Rule21" type="connector" idref="#_x0000_s1046"/>
        <o:r id="V:Rule22" type="connector" idref="#_x0000_s1048"/>
        <o:r id="V:Rule23" type="connector" idref="#_x0000_s1093"/>
        <o:r id="V:Rule24" type="connector" idref="#_x0000_s1062"/>
        <o:r id="V:Rule25" type="connector" idref="#_x0000_s1096"/>
        <o:r id="V:Rule26" type="connector" idref="#_x0000_s1064"/>
        <o:r id="V:Rule27" type="connector" idref="#_x0000_s1036"/>
        <o:r id="V:Rule28" type="connector" idref="#_x0000_s1053"/>
        <o:r id="V:Rule29" type="connector" idref="#_x0000_s1041"/>
        <o:r id="V:Rule3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A80"/>
    <w:pPr>
      <w:ind w:left="720"/>
      <w:contextualSpacing/>
    </w:pPr>
  </w:style>
  <w:style w:type="character" w:styleId="PlaceholderText">
    <w:name w:val="Placeholder Text"/>
    <w:basedOn w:val="DefaultParagraphFont"/>
    <w:uiPriority w:val="99"/>
    <w:semiHidden/>
    <w:rsid w:val="00925DB7"/>
    <w:rPr>
      <w:color w:val="808080"/>
    </w:rPr>
  </w:style>
  <w:style w:type="paragraph" w:styleId="BalloonText">
    <w:name w:val="Balloon Text"/>
    <w:basedOn w:val="Normal"/>
    <w:link w:val="BalloonTextChar"/>
    <w:uiPriority w:val="99"/>
    <w:semiHidden/>
    <w:unhideWhenUsed/>
    <w:rsid w:val="0092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DB7"/>
    <w:rPr>
      <w:rFonts w:ascii="Tahoma" w:hAnsi="Tahoma" w:cs="Tahoma"/>
      <w:sz w:val="16"/>
      <w:szCs w:val="16"/>
    </w:rPr>
  </w:style>
  <w:style w:type="table" w:styleId="TableGrid">
    <w:name w:val="Table Grid"/>
    <w:basedOn w:val="TableNormal"/>
    <w:uiPriority w:val="59"/>
    <w:rsid w:val="00746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4EF0-36DE-462A-8F90-68A2EACE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6</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gchase</dc:creator>
  <cp:lastModifiedBy>gchase</cp:lastModifiedBy>
  <cp:revision>11</cp:revision>
  <dcterms:created xsi:type="dcterms:W3CDTF">2011-05-27T15:14:00Z</dcterms:created>
  <dcterms:modified xsi:type="dcterms:W3CDTF">2011-07-18T16:17:00Z</dcterms:modified>
</cp:coreProperties>
</file>